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EAD" w:rsidRDefault="00D9340F">
      <w:pPr>
        <w:spacing w:after="480" w:line="24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70FF730F" wp14:editId="12EDFA4B">
                <wp:simplePos x="0" y="0"/>
                <wp:positionH relativeFrom="page">
                  <wp:posOffset>5200650</wp:posOffset>
                </wp:positionH>
                <wp:positionV relativeFrom="page">
                  <wp:posOffset>2219325</wp:posOffset>
                </wp:positionV>
                <wp:extent cx="1788160" cy="247650"/>
                <wp:effectExtent l="0" t="0" r="2540" b="0"/>
                <wp:wrapNone/>
                <wp:docPr id="3" name="Врезка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16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D7EAD" w:rsidRDefault="00D9340F">
                            <w:pPr>
                              <w:pStyle w:val="af3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0-293-01-01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F730F" id="Врезка2" o:spid="_x0000_s1026" style="position:absolute;margin-left:409.5pt;margin-top:174.75pt;width:140.8pt;height:19.5pt;z-index: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" o:allowincell="f" stroked="f" strokeweight="0">
                <v:textbox inset="0,0,0,0">
                  <w:txbxContent>
                    <w:p w:rsidR="004D7EAD" w:rsidRDefault="00D9340F">
                      <w:pPr>
                        <w:pStyle w:val="af3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807CD">
        <w:rPr>
          <w:noProof/>
        </w:rPr>
        <w:drawing>
          <wp:anchor distT="0" distB="0" distL="114300" distR="114300" simplePos="0" relativeHeight="2" behindDoc="0" locked="0" layoutInCell="0" allowOverlap="1" wp14:anchorId="242FEFF9" wp14:editId="5E15E76A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670550" cy="2743200"/>
            <wp:effectExtent l="0" t="0" r="0" b="0"/>
            <wp:wrapTopAndBottom/>
            <wp:docPr id="1" name="Рисунок 3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7CD"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095BC40C" wp14:editId="207CC179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0" t="0" r="0" b="0"/>
                <wp:wrapNone/>
                <wp:docPr id="2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D7EAD" w:rsidRDefault="00D9340F">
                            <w:pPr>
                              <w:pStyle w:val="af3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0.12.2025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BC40C" id="Врезка1" o:spid="_x0000_s1027" style="position:absolute;margin-left:126.2pt;margin-top:177.6pt;width:101.75pt;height:21.6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" o:allowincell="f" stroked="f" strokeweight="0">
                <v:textbox inset="0,0,0,0">
                  <w:txbxContent>
                    <w:p w:rsidR="004D7EAD" w:rsidRDefault="00D9340F">
                      <w:pPr>
                        <w:pStyle w:val="af3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0.12.2025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6807CD"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0" allowOverlap="1">
                <wp:simplePos x="0" y="0"/>
                <wp:positionH relativeFrom="margin">
                  <wp:posOffset>45085</wp:posOffset>
                </wp:positionH>
                <wp:positionV relativeFrom="page">
                  <wp:posOffset>2870835</wp:posOffset>
                </wp:positionV>
                <wp:extent cx="2705100" cy="2701290"/>
                <wp:effectExtent l="0" t="0" r="0" b="0"/>
                <wp:wrapNone/>
                <wp:docPr id="4" name="Врезк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040" cy="270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D7EAD" w:rsidRDefault="006807CD">
                            <w:pPr>
                              <w:pStyle w:val="af5"/>
                              <w:jc w:val="both"/>
                              <w:outlineLvl w:val="0"/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b/>
                              </w:rPr>
                              <w:t>О внесении изменений в муниципальную программу «</w:t>
                            </w:r>
                            <w:r>
                              <w:rPr>
                                <w:rFonts w:eastAsia="Calibri"/>
                                <w:b/>
                                <w:szCs w:val="28"/>
                                <w:lang w:eastAsia="en-US"/>
                              </w:rPr>
                              <w:t xml:space="preserve">Развитие дорожного хозяйства и повышение безопасности дорожного движения на территории Кочевского муниципального округа», утвержденную постановлением администрации Кочевского муниципального округа Пермского края от 27.12.2024 г. № 1188-293-01-01 </w:t>
                            </w:r>
                          </w:p>
                          <w:p w:rsidR="004D7EAD" w:rsidRDefault="004D7EAD">
                            <w:pPr>
                              <w:pStyle w:val="af5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3" o:spid="_x0000_s1028" style="position:absolute;margin-left:3.55pt;margin-top:226.05pt;width:213pt;height:212.7pt;z-index: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" o:allowincell="f" stroked="f" strokeweight="0">
                <v:textbox inset="0,0,0,0">
                  <w:txbxContent>
                    <w:p w:rsidR="004D7EAD" w:rsidRDefault="006807CD">
                      <w:pPr>
                        <w:pStyle w:val="af5"/>
                        <w:jc w:val="both"/>
                        <w:outlineLvl w:val="0"/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</w:pPr>
                      <w:r>
                        <w:rPr>
                          <w:b/>
                        </w:rPr>
                        <w:t>О внесении изменений в муниципальную программу «</w:t>
                      </w:r>
                      <w:r>
                        <w:rPr>
                          <w:rFonts w:eastAsia="Calibri"/>
                          <w:b/>
                          <w:szCs w:val="28"/>
                          <w:lang w:eastAsia="en-US"/>
                        </w:rPr>
                        <w:t xml:space="preserve">Развитие дорожного хозяйства и повышение безопасности дорожного движения на территории Кочевского муниципального округа», утвержденную постановлением администрации Кочевского муниципального округа Пермского края от 27.12.2024 г. № 1188-293-01-01 </w:t>
                      </w:r>
                    </w:p>
                    <w:p w:rsidR="004D7EAD" w:rsidRDefault="004D7EAD">
                      <w:pPr>
                        <w:pStyle w:val="af5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4D7EAD" w:rsidRDefault="004D7EAD">
      <w:pPr>
        <w:spacing w:line="360" w:lineRule="exact"/>
        <w:ind w:firstLine="720"/>
        <w:jc w:val="both"/>
      </w:pPr>
    </w:p>
    <w:p w:rsidR="004D7EAD" w:rsidRDefault="004D7EAD">
      <w:pPr>
        <w:spacing w:line="360" w:lineRule="exact"/>
        <w:ind w:firstLine="720"/>
        <w:jc w:val="both"/>
      </w:pPr>
    </w:p>
    <w:p w:rsidR="004D7EAD" w:rsidRDefault="004D7EAD"/>
    <w:p w:rsidR="004D7EAD" w:rsidRDefault="004D7EAD">
      <w:pPr>
        <w:ind w:firstLine="708"/>
        <w:jc w:val="both"/>
        <w:rPr>
          <w:color w:val="000000"/>
          <w:lang w:bidi="ru-RU"/>
        </w:rPr>
      </w:pPr>
    </w:p>
    <w:p w:rsidR="004D7EAD" w:rsidRDefault="004D7EAD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4D7EAD" w:rsidRDefault="004D7EAD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4D7EAD" w:rsidRDefault="004D7EAD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4D7EAD" w:rsidRDefault="004D7EAD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4D7EAD" w:rsidRDefault="004D7EAD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4D7EAD" w:rsidRDefault="004D7EAD">
      <w:pPr>
        <w:spacing w:line="276" w:lineRule="auto"/>
        <w:ind w:firstLine="567"/>
        <w:jc w:val="both"/>
        <w:rPr>
          <w:rFonts w:eastAsia="Calibri"/>
          <w:szCs w:val="28"/>
          <w:lang w:eastAsia="en-US"/>
        </w:rPr>
      </w:pPr>
    </w:p>
    <w:p w:rsidR="004D7EAD" w:rsidRDefault="006807CD">
      <w:pPr>
        <w:pStyle w:val="ad"/>
      </w:pPr>
      <w: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муниципального округа Пермского края от 26.02.2020 № 36, </w:t>
      </w:r>
      <w:r>
        <w:rPr>
          <w:color w:val="000000"/>
        </w:rPr>
        <w:t>решением Думы Кочевского муниципального округа Пермского края от 16.12.2025 г. № 108 «О внесении изменений и дополнений в решение Думы Кочевского муниципального округа Пермского края от 13.12.2024 № 43 «О бюджете Кочевского муниципального округа Пермского края на 2025 год и на плановый период 2026 и 2027 годов»,</w:t>
      </w:r>
    </w:p>
    <w:p w:rsidR="004D7EAD" w:rsidRDefault="006807CD">
      <w:pPr>
        <w:pStyle w:val="ad"/>
        <w:spacing w:line="276" w:lineRule="auto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ПОСТАНОВЛЯЮ:</w:t>
      </w:r>
    </w:p>
    <w:p w:rsidR="004D7EAD" w:rsidRDefault="006807CD">
      <w:pPr>
        <w:pStyle w:val="ad"/>
        <w:spacing w:line="276" w:lineRule="auto"/>
        <w:rPr>
          <w:szCs w:val="28"/>
        </w:rPr>
      </w:pPr>
      <w:r>
        <w:rPr>
          <w:szCs w:val="28"/>
        </w:rPr>
        <w:t xml:space="preserve">1. Утвердить прилагаемые изменения в муниципальную программу «Развитие дорожного хозяйства и повышение безопасности дорожного движения на территории Кочевского муниципального округа», утвержденную постановлением администрации Кочевского муниципального округа Пермского края от 27.12.2024 г. № 1188-293-01-01. </w:t>
      </w:r>
    </w:p>
    <w:p w:rsidR="004D7EAD" w:rsidRDefault="006807CD">
      <w:pPr>
        <w:pStyle w:val="ad"/>
        <w:spacing w:line="276" w:lineRule="auto"/>
        <w:ind w:firstLine="708"/>
        <w:rPr>
          <w:szCs w:val="28"/>
        </w:rPr>
      </w:pPr>
      <w:r>
        <w:rPr>
          <w:szCs w:val="28"/>
        </w:rPr>
        <w:lastRenderedPageBreak/>
        <w:t>2. Настоящее постановление вступает в силу после  официального опубликования в муниципальной газете «Кочевская жизнь», подлежит размещению на официальном сайте администрации Кочевского муниципального округа в сети Интернет и применяется к правоотношениям при составлении и исполнении бюджета Кочевского муниципального округа Пермского края, начиная с бюджета на 2025 год и плановый период 2026 и 2027 годов.</w:t>
      </w:r>
    </w:p>
    <w:p w:rsidR="004D7EAD" w:rsidRDefault="006807CD">
      <w:pPr>
        <w:pStyle w:val="ad"/>
        <w:spacing w:line="276" w:lineRule="auto"/>
        <w:rPr>
          <w:szCs w:val="28"/>
        </w:rPr>
      </w:pPr>
      <w:r>
        <w:rPr>
          <w:szCs w:val="28"/>
        </w:rPr>
        <w:t>3. Контроль за исполнением постановления возложить на начальника отдела капитального строительства и дорожного хозяйства администрации Кочевского муниципального округа Пермского края.</w:t>
      </w:r>
    </w:p>
    <w:p w:rsidR="004D7EAD" w:rsidRDefault="004D7EAD">
      <w:pPr>
        <w:pStyle w:val="ad"/>
        <w:ind w:firstLine="0"/>
        <w:rPr>
          <w:szCs w:val="28"/>
        </w:rPr>
      </w:pPr>
    </w:p>
    <w:p w:rsidR="004D7EAD" w:rsidRDefault="004D7EAD">
      <w:pPr>
        <w:pStyle w:val="ad"/>
        <w:ind w:firstLine="709"/>
      </w:pPr>
    </w:p>
    <w:tbl>
      <w:tblPr>
        <w:tblW w:w="9853" w:type="dxa"/>
        <w:tblInd w:w="324" w:type="dxa"/>
        <w:tblLayout w:type="fixed"/>
        <w:tblLook w:val="0000" w:firstRow="0" w:lastRow="0" w:firstColumn="0" w:lastColumn="0" w:noHBand="0" w:noVBand="0"/>
      </w:tblPr>
      <w:tblGrid>
        <w:gridCol w:w="5356"/>
        <w:gridCol w:w="4497"/>
      </w:tblGrid>
      <w:tr w:rsidR="004D7EAD">
        <w:tc>
          <w:tcPr>
            <w:tcW w:w="5355" w:type="dxa"/>
            <w:shd w:val="clear" w:color="auto" w:fill="auto"/>
          </w:tcPr>
          <w:p w:rsidR="004D7EAD" w:rsidRDefault="006807CD">
            <w:pPr>
              <w:jc w:val="both"/>
            </w:pPr>
            <w:r>
              <w:t>Врип главы муниципального округа –</w:t>
            </w:r>
          </w:p>
          <w:p w:rsidR="004D7EAD" w:rsidRDefault="006807CD">
            <w:r>
              <w:t>главы администрации Кочевского муниципального округа  Пермского края</w:t>
            </w:r>
          </w:p>
        </w:tc>
        <w:tc>
          <w:tcPr>
            <w:tcW w:w="4497" w:type="dxa"/>
            <w:shd w:val="clear" w:color="auto" w:fill="auto"/>
          </w:tcPr>
          <w:p w:rsidR="004D7EAD" w:rsidRDefault="004D7EAD">
            <w:pPr>
              <w:snapToGrid w:val="0"/>
              <w:jc w:val="right"/>
            </w:pPr>
          </w:p>
          <w:p w:rsidR="004D7EAD" w:rsidRDefault="004D7EAD">
            <w:pPr>
              <w:jc w:val="right"/>
            </w:pPr>
          </w:p>
          <w:p w:rsidR="004D7EAD" w:rsidRDefault="006807CD">
            <w:r>
              <w:t xml:space="preserve">                                  О.А. Кучевасов</w:t>
            </w:r>
          </w:p>
        </w:tc>
      </w:tr>
    </w:tbl>
    <w:p w:rsidR="004D7EAD" w:rsidRDefault="004D7EAD">
      <w:pPr>
        <w:sectPr w:rsidR="004D7EAD">
          <w:footerReference w:type="default" r:id="rId8"/>
          <w:pgSz w:w="11906" w:h="16838"/>
          <w:pgMar w:top="1134" w:right="850" w:bottom="1134" w:left="1418" w:header="0" w:footer="708" w:gutter="0"/>
          <w:cols w:space="720"/>
          <w:formProt w:val="0"/>
          <w:docGrid w:linePitch="381"/>
        </w:sectPr>
      </w:pPr>
    </w:p>
    <w:p w:rsidR="004D7EAD" w:rsidRDefault="004D7EAD">
      <w:pPr>
        <w:rPr>
          <w:rFonts w:eastAsia="Calibri"/>
          <w:b/>
          <w:szCs w:val="28"/>
          <w:lang w:eastAsia="en-US"/>
        </w:rPr>
      </w:pPr>
    </w:p>
    <w:p w:rsidR="004D7EAD" w:rsidRDefault="006807CD">
      <w:pPr>
        <w:ind w:firstLine="851"/>
        <w:jc w:val="right"/>
        <w:outlineLvl w:val="0"/>
        <w:rPr>
          <w:szCs w:val="28"/>
        </w:rPr>
      </w:pPr>
      <w:r>
        <w:rPr>
          <w:szCs w:val="28"/>
        </w:rPr>
        <w:t>УТВЕРЖДЕНО</w:t>
      </w:r>
    </w:p>
    <w:p w:rsidR="004D7EAD" w:rsidRDefault="006807CD">
      <w:pPr>
        <w:ind w:firstLine="851"/>
        <w:jc w:val="right"/>
        <w:outlineLvl w:val="0"/>
        <w:rPr>
          <w:szCs w:val="28"/>
        </w:rPr>
      </w:pPr>
      <w:r>
        <w:rPr>
          <w:szCs w:val="28"/>
        </w:rPr>
        <w:t>постановлением администрации</w:t>
      </w:r>
    </w:p>
    <w:p w:rsidR="004D7EAD" w:rsidRDefault="006807CD">
      <w:pPr>
        <w:ind w:firstLine="851"/>
        <w:jc w:val="right"/>
        <w:outlineLvl w:val="0"/>
        <w:rPr>
          <w:szCs w:val="28"/>
        </w:rPr>
      </w:pPr>
      <w:r>
        <w:rPr>
          <w:szCs w:val="28"/>
        </w:rPr>
        <w:t xml:space="preserve">Кочевского муниципального округа </w:t>
      </w:r>
    </w:p>
    <w:p w:rsidR="004D7EAD" w:rsidRDefault="006807CD">
      <w:pPr>
        <w:ind w:firstLine="851"/>
        <w:jc w:val="right"/>
        <w:outlineLvl w:val="0"/>
        <w:rPr>
          <w:szCs w:val="28"/>
        </w:rPr>
      </w:pPr>
      <w:r>
        <w:rPr>
          <w:szCs w:val="28"/>
        </w:rPr>
        <w:t>Пермского края</w:t>
      </w:r>
    </w:p>
    <w:p w:rsidR="004D7EAD" w:rsidRDefault="006807CD">
      <w:pPr>
        <w:ind w:left="6229" w:firstLine="851"/>
        <w:jc w:val="center"/>
        <w:outlineLvl w:val="0"/>
        <w:rPr>
          <w:szCs w:val="28"/>
        </w:rPr>
      </w:pPr>
      <w:r>
        <w:rPr>
          <w:szCs w:val="28"/>
        </w:rPr>
        <w:t>от _________ № ______________</w:t>
      </w:r>
    </w:p>
    <w:p w:rsidR="004D7EAD" w:rsidRDefault="004D7EAD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4D7EAD" w:rsidRDefault="006807CD">
      <w:pPr>
        <w:spacing w:line="360" w:lineRule="exact"/>
        <w:ind w:firstLine="720"/>
        <w:jc w:val="center"/>
        <w:rPr>
          <w:b/>
          <w:szCs w:val="28"/>
        </w:rPr>
      </w:pPr>
      <w:r>
        <w:rPr>
          <w:b/>
          <w:szCs w:val="28"/>
        </w:rPr>
        <w:t>ИЗМЕНЕНИЯ</w:t>
      </w:r>
    </w:p>
    <w:p w:rsidR="004D7EAD" w:rsidRDefault="006807CD">
      <w:pPr>
        <w:tabs>
          <w:tab w:val="center" w:pos="7426"/>
          <w:tab w:val="left" w:pos="10110"/>
        </w:tabs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b/>
          <w:szCs w:val="28"/>
        </w:rPr>
        <w:t>в муниципальную</w:t>
      </w:r>
      <w:r>
        <w:rPr>
          <w:rFonts w:eastAsia="Calibri"/>
          <w:b/>
          <w:szCs w:val="28"/>
          <w:lang w:eastAsia="en-US"/>
        </w:rPr>
        <w:t xml:space="preserve"> программу</w:t>
      </w:r>
    </w:p>
    <w:p w:rsidR="004D7EAD" w:rsidRDefault="006807CD">
      <w:pPr>
        <w:tabs>
          <w:tab w:val="left" w:pos="993"/>
        </w:tabs>
        <w:ind w:firstLine="709"/>
        <w:jc w:val="center"/>
        <w:rPr>
          <w:szCs w:val="28"/>
        </w:rPr>
      </w:pPr>
      <w:r>
        <w:rPr>
          <w:rFonts w:eastAsia="Calibri"/>
          <w:b/>
          <w:szCs w:val="28"/>
          <w:lang w:eastAsia="en-US"/>
        </w:rPr>
        <w:t>«Развитие дорожного хозяйства и повышение безопасности дорожного движения на территории Кочевского муниципального округа»,</w:t>
      </w:r>
      <w:r>
        <w:rPr>
          <w:szCs w:val="28"/>
        </w:rPr>
        <w:t xml:space="preserve">утвержденную постановлением администрации Кочевского муниципального округа Пермского края от 27.12.2024 г. № 1188-293-01-01 </w:t>
      </w:r>
    </w:p>
    <w:p w:rsidR="004D7EAD" w:rsidRDefault="004D7EAD">
      <w:pPr>
        <w:tabs>
          <w:tab w:val="left" w:pos="993"/>
        </w:tabs>
        <w:ind w:firstLine="709"/>
        <w:jc w:val="both"/>
      </w:pPr>
    </w:p>
    <w:p w:rsidR="004D7EAD" w:rsidRDefault="006807CD">
      <w:pPr>
        <w:tabs>
          <w:tab w:val="left" w:pos="993"/>
        </w:tabs>
        <w:ind w:firstLine="709"/>
        <w:jc w:val="both"/>
      </w:pPr>
      <w:r>
        <w:t>В паспорте муниципальной программы «Развитие дорожного хозяйства и повышение безопасности дорожного движения» позицию строки «Объемы и источники финансирования программы» изложить в новой редакции следующего содержания:</w:t>
      </w:r>
    </w:p>
    <w:p w:rsidR="004D7EAD" w:rsidRDefault="004D7EAD">
      <w:pPr>
        <w:rPr>
          <w:rFonts w:eastAsia="Calibri"/>
          <w:b/>
          <w:szCs w:val="28"/>
          <w:lang w:eastAsia="en-US"/>
        </w:rPr>
      </w:pPr>
    </w:p>
    <w:p w:rsidR="004D7EAD" w:rsidRDefault="004D7EAD">
      <w:pPr>
        <w:jc w:val="center"/>
        <w:rPr>
          <w:rFonts w:eastAsia="Calibri"/>
          <w:b/>
          <w:szCs w:val="28"/>
          <w:lang w:eastAsia="en-US"/>
        </w:rPr>
      </w:pPr>
    </w:p>
    <w:tbl>
      <w:tblPr>
        <w:tblW w:w="14890" w:type="dxa"/>
        <w:tblInd w:w="305" w:type="dxa"/>
        <w:tblLayout w:type="fixed"/>
        <w:tblLook w:val="0000" w:firstRow="0" w:lastRow="0" w:firstColumn="0" w:lastColumn="0" w:noHBand="0" w:noVBand="0"/>
      </w:tblPr>
      <w:tblGrid>
        <w:gridCol w:w="2980"/>
        <w:gridCol w:w="4111"/>
        <w:gridCol w:w="1702"/>
        <w:gridCol w:w="1983"/>
        <w:gridCol w:w="2128"/>
        <w:gridCol w:w="1986"/>
      </w:tblGrid>
      <w:tr w:rsidR="004D7EAD">
        <w:trPr>
          <w:trHeight w:val="185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6807CD">
            <w:pPr>
              <w:spacing w:line="280" w:lineRule="exact"/>
            </w:pPr>
            <w:r>
              <w:rPr>
                <w:sz w:val="24"/>
                <w:szCs w:val="24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Расходы (руб.)</w:t>
            </w:r>
          </w:p>
        </w:tc>
      </w:tr>
      <w:tr w:rsidR="004D7EAD">
        <w:trPr>
          <w:trHeight w:val="326"/>
        </w:trPr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4D7EA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4D7EA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Итого</w:t>
            </w:r>
          </w:p>
        </w:tc>
      </w:tr>
      <w:tr w:rsidR="004D7EAD"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4D7EA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6807CD">
            <w:pPr>
              <w:spacing w:line="280" w:lineRule="exact"/>
            </w:pPr>
            <w:r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53 099 188,98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46 351 543,39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46 351 543,39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145 802 275,76</w:t>
            </w:r>
          </w:p>
        </w:tc>
      </w:tr>
      <w:tr w:rsidR="004D7EAD"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4D7EA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7EAD" w:rsidRDefault="006807CD">
            <w:pPr>
              <w:spacing w:line="280" w:lineRule="exact"/>
            </w:pPr>
            <w:r>
              <w:rPr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35 409 588,98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28 794 743,39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28 794 743,39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92 999 075,76</w:t>
            </w:r>
          </w:p>
        </w:tc>
      </w:tr>
      <w:tr w:rsidR="004D7EAD"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4D7EA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7EAD" w:rsidRDefault="006807CD">
            <w:pPr>
              <w:spacing w:line="280" w:lineRule="exact"/>
            </w:pPr>
            <w:r>
              <w:rPr>
                <w:sz w:val="24"/>
                <w:szCs w:val="24"/>
              </w:rPr>
              <w:t>Краевой бюджет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17 689 600,00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17 556 800,00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17 556 800,00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52 803 200,00</w:t>
            </w:r>
          </w:p>
        </w:tc>
      </w:tr>
      <w:tr w:rsidR="004D7EAD">
        <w:trPr>
          <w:trHeight w:val="314"/>
        </w:trPr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4D7EA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6807CD">
            <w:pPr>
              <w:spacing w:line="280" w:lineRule="exact"/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4D7EAD">
        <w:trPr>
          <w:trHeight w:val="23"/>
        </w:trPr>
        <w:tc>
          <w:tcPr>
            <w:tcW w:w="2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4D7EAD">
            <w:pPr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6807CD">
            <w:pPr>
              <w:spacing w:line="280" w:lineRule="exact"/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pacing w:line="280" w:lineRule="exact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D7EAD" w:rsidRDefault="004D7EAD">
      <w:pPr>
        <w:jc w:val="center"/>
        <w:rPr>
          <w:rFonts w:eastAsia="Calibri"/>
          <w:b/>
          <w:szCs w:val="28"/>
          <w:lang w:eastAsia="en-US"/>
        </w:rPr>
        <w:sectPr w:rsidR="004D7EAD">
          <w:footerReference w:type="even" r:id="rId9"/>
          <w:footerReference w:type="default" r:id="rId10"/>
          <w:footerReference w:type="first" r:id="rId11"/>
          <w:pgSz w:w="16838" w:h="11906" w:orient="landscape"/>
          <w:pgMar w:top="850" w:right="1134" w:bottom="1418" w:left="1134" w:header="0" w:footer="720" w:gutter="0"/>
          <w:cols w:space="720"/>
          <w:formProt w:val="0"/>
          <w:docGrid w:linePitch="381"/>
        </w:sectPr>
      </w:pPr>
    </w:p>
    <w:p w:rsidR="004D7EAD" w:rsidRDefault="006807CD">
      <w:pPr>
        <w:widowControl w:val="0"/>
        <w:spacing w:line="20" w:lineRule="atLeast"/>
        <w:rPr>
          <w:szCs w:val="28"/>
        </w:rPr>
      </w:pPr>
      <w:bookmarkStart w:id="2" w:name="_GoBack_Копия_1"/>
      <w:bookmarkEnd w:id="2"/>
      <w:r>
        <w:rPr>
          <w:szCs w:val="28"/>
        </w:rPr>
        <w:lastRenderedPageBreak/>
        <w:t>Приложение 1 к муниципальной программе «Финансовое обеспечение реализации муниципальной программы «Развитие дорожного хозяйства и повышение безопасности дорожного движения на территории Кочевского муниципального округа» изложить в новой редакции следующего содержания:</w:t>
      </w:r>
    </w:p>
    <w:p w:rsidR="004D7EAD" w:rsidRDefault="004D7EAD">
      <w:pPr>
        <w:widowControl w:val="0"/>
        <w:spacing w:line="20" w:lineRule="atLeast"/>
        <w:jc w:val="center"/>
        <w:rPr>
          <w:b/>
          <w:szCs w:val="28"/>
        </w:rPr>
      </w:pPr>
    </w:p>
    <w:tbl>
      <w:tblPr>
        <w:tblW w:w="15012" w:type="dxa"/>
        <w:tblInd w:w="319" w:type="dxa"/>
        <w:tblLayout w:type="fixed"/>
        <w:tblLook w:val="0000" w:firstRow="0" w:lastRow="0" w:firstColumn="0" w:lastColumn="0" w:noHBand="0" w:noVBand="0"/>
      </w:tblPr>
      <w:tblGrid>
        <w:gridCol w:w="4081"/>
        <w:gridCol w:w="2160"/>
        <w:gridCol w:w="3585"/>
        <w:gridCol w:w="1890"/>
        <w:gridCol w:w="1681"/>
        <w:gridCol w:w="1615"/>
      </w:tblGrid>
      <w:tr w:rsidR="004D7EAD">
        <w:trPr>
          <w:trHeight w:val="280"/>
        </w:trPr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6807CD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6807CD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Ответственный исполнитель, соисполнители участники</w:t>
            </w:r>
          </w:p>
        </w:tc>
        <w:tc>
          <w:tcPr>
            <w:tcW w:w="3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jc w:val="center"/>
              <w:rPr>
                <w:sz w:val="24"/>
                <w:szCs w:val="24"/>
                <w:lang w:eastAsia="en-US"/>
              </w:rPr>
            </w:pPr>
          </w:p>
          <w:p w:rsidR="004D7EAD" w:rsidRDefault="006807CD">
            <w:pPr>
              <w:widowControl w:val="0"/>
              <w:jc w:val="center"/>
            </w:pPr>
            <w:r>
              <w:rPr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3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jc w:val="center"/>
            </w:pPr>
            <w:r>
              <w:rPr>
                <w:sz w:val="24"/>
                <w:szCs w:val="24"/>
              </w:rPr>
              <w:t>Расходы &lt;1&gt;, руб.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jc w:val="center"/>
            </w:pPr>
          </w:p>
        </w:tc>
      </w:tr>
      <w:tr w:rsidR="004D7EAD"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4D7EAD">
            <w:pPr>
              <w:snapToGrid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D7EAD" w:rsidRDefault="004D7EAD">
            <w:pPr>
              <w:snapToGrid w:val="0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3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t>2027</w:t>
            </w:r>
          </w:p>
        </w:tc>
      </w:tr>
      <w:tr w:rsidR="004D7EAD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jc w:val="center"/>
              <w:rPr>
                <w:sz w:val="24"/>
                <w:szCs w:val="24"/>
              </w:rPr>
            </w:pPr>
          </w:p>
        </w:tc>
      </w:tr>
      <w:tr w:rsidR="004D7EAD">
        <w:trPr>
          <w:trHeight w:val="92"/>
        </w:trPr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Муниципальная программа «Развитие дорожного хозяйства и повышение безопасности дорожного движения на территории Кочевского муниципального округа»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53 099 188,98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46 351 543,39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46 351 543,39</w:t>
            </w:r>
          </w:p>
        </w:tc>
      </w:tr>
      <w:tr w:rsidR="004D7EAD">
        <w:trPr>
          <w:trHeight w:val="91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17 689 600,00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17 556 800,00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17 556 800,00</w:t>
            </w:r>
          </w:p>
        </w:tc>
      </w:tr>
      <w:tr w:rsidR="004D7EAD">
        <w:trPr>
          <w:trHeight w:val="91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35 409 588,98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28 794 743,39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28 794 743,39</w:t>
            </w:r>
          </w:p>
        </w:tc>
      </w:tr>
      <w:tr w:rsidR="004D7EAD">
        <w:trPr>
          <w:trHeight w:val="184"/>
        </w:trPr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1. Подпрограмма «Развитие дорожного хозяйства»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52 549 188,98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46 351 543,39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46 351 543,39</w:t>
            </w:r>
          </w:p>
        </w:tc>
      </w:tr>
      <w:tr w:rsidR="004D7EAD">
        <w:trPr>
          <w:trHeight w:val="182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17 689 600,00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17 556 800,00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17 556 800,00</w:t>
            </w:r>
          </w:p>
        </w:tc>
      </w:tr>
      <w:tr w:rsidR="004D7EAD">
        <w:trPr>
          <w:trHeight w:val="182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34 859 588,98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28 794 743,39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28 794 743,39</w:t>
            </w:r>
          </w:p>
        </w:tc>
      </w:tr>
      <w:tr w:rsidR="004D7EAD">
        <w:trPr>
          <w:trHeight w:val="224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1.1. Основное мероприятие. Содержание муниципальных дорог и улично-дорожной сети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27 242 452,76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26 843 987,83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napToGrid w:val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26 843 987,83</w:t>
            </w:r>
          </w:p>
        </w:tc>
      </w:tr>
      <w:tr w:rsidR="004D7EAD">
        <w:trPr>
          <w:trHeight w:val="16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r>
              <w:rPr>
                <w:sz w:val="24"/>
                <w:szCs w:val="24"/>
              </w:rPr>
              <w:t>1.1.1. Мероприятие. Содержание муниципальных дорог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19 544 999,91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D7EAD" w:rsidRDefault="006807C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19 544 999,90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EAD" w:rsidRDefault="006807C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19 544 999,90</w:t>
            </w:r>
          </w:p>
        </w:tc>
      </w:tr>
      <w:tr w:rsidR="004D7EAD">
        <w:trPr>
          <w:trHeight w:val="224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r>
              <w:rPr>
                <w:sz w:val="24"/>
                <w:szCs w:val="24"/>
              </w:rPr>
              <w:t>1.1.2. Мероприятие. Обеспечение деятельности (оказание услуг, выполнение работ) муниципальных учреждений на содержание улично-дорожной сети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Администрация Кочевского МО ПК (для МБУ «Кочевское ЖКХ»)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7 697 452,85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7 298 987,93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7 298 987,93</w:t>
            </w:r>
          </w:p>
        </w:tc>
      </w:tr>
      <w:tr w:rsidR="004D7EAD">
        <w:trPr>
          <w:trHeight w:val="168"/>
        </w:trPr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outlineLvl w:val="1"/>
            </w:pPr>
            <w:r>
              <w:rPr>
                <w:b/>
                <w:sz w:val="24"/>
                <w:szCs w:val="24"/>
              </w:rPr>
              <w:t>1.2. Основное мероприятие. Ремонт муниципальных дорог и улично-</w:t>
            </w:r>
            <w:r>
              <w:rPr>
                <w:b/>
                <w:sz w:val="24"/>
                <w:szCs w:val="24"/>
              </w:rPr>
              <w:lastRenderedPageBreak/>
              <w:t>дорожной сети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22 442 415,79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19 507 555,56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19 507 555,56</w:t>
            </w:r>
          </w:p>
        </w:tc>
      </w:tr>
      <w:tr w:rsidR="004D7EAD">
        <w:trPr>
          <w:trHeight w:val="168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outlineLvl w:val="1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бюджет Пермского края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17 689 600,00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17 556 800,00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17 556 800,00</w:t>
            </w:r>
          </w:p>
        </w:tc>
      </w:tr>
      <w:tr w:rsidR="004D7EAD">
        <w:trPr>
          <w:trHeight w:val="168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outlineLvl w:val="1"/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4 752 815,79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snapToGrid w:val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1 950 755,56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napToGrid w:val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1 950 755,56</w:t>
            </w:r>
          </w:p>
        </w:tc>
      </w:tr>
      <w:tr w:rsidR="004D7EAD">
        <w:trPr>
          <w:trHeight w:val="404"/>
        </w:trPr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1.2.1. Мероприятие. Ремонт муниципальных дорог</w:t>
            </w:r>
          </w:p>
          <w:p w:rsidR="004D7EAD" w:rsidRDefault="004D7EAD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  <w:p w:rsidR="004D7EAD" w:rsidRDefault="004D7EAD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  <w:p w:rsidR="004D7EAD" w:rsidRDefault="004D7EAD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  <w:p w:rsidR="004D7EAD" w:rsidRDefault="004D7EAD">
            <w:pPr>
              <w:widowControl w:val="0"/>
              <w:spacing w:line="280" w:lineRule="exact"/>
              <w:outlineLvl w:val="1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/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rPr>
                <w:b/>
              </w:rPr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1 199 900,00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4D7EAD">
        <w:trPr>
          <w:trHeight w:val="458"/>
        </w:trPr>
        <w:tc>
          <w:tcPr>
            <w:tcW w:w="40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600 000,00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4D7EAD">
        <w:trPr>
          <w:trHeight w:val="796"/>
        </w:trPr>
        <w:tc>
          <w:tcPr>
            <w:tcW w:w="4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Администрация Кочевского МО ПК (для МБУ «Кочевское ЖКХ»)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599 900,00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4D7EAD">
        <w:trPr>
          <w:trHeight w:val="257"/>
        </w:trPr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outlineLvl w:val="1"/>
            </w:pPr>
            <w:r>
              <w:rPr>
                <w:sz w:val="24"/>
                <w:szCs w:val="24"/>
              </w:rPr>
              <w:t>1.2.2. Мероприятие. 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края)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</w:pPr>
            <w:r>
              <w:rPr>
                <w:sz w:val="24"/>
                <w:szCs w:val="24"/>
              </w:rPr>
              <w:t>всего, в том числе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21 242 515,79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19 507 555,56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19 507 555,56</w:t>
            </w:r>
          </w:p>
        </w:tc>
      </w:tr>
      <w:tr w:rsidR="004D7EAD">
        <w:trPr>
          <w:trHeight w:val="251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бюджет Пермского края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17 689 600,00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17 556 800,00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17 556 800,00</w:t>
            </w:r>
          </w:p>
        </w:tc>
      </w:tr>
      <w:tr w:rsidR="004D7EAD">
        <w:trPr>
          <w:trHeight w:val="226"/>
        </w:trPr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outlineLvl w:val="1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3 552 915,79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1 950 755,56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1 950 755,56</w:t>
            </w:r>
          </w:p>
        </w:tc>
      </w:tr>
      <w:tr w:rsidR="004D7EAD">
        <w:trPr>
          <w:trHeight w:val="860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outlineLvl w:val="1"/>
            </w:pPr>
            <w:r>
              <w:rPr>
                <w:b/>
                <w:sz w:val="24"/>
                <w:szCs w:val="24"/>
              </w:rPr>
              <w:t xml:space="preserve">1.3. Основное мероприятие. </w:t>
            </w:r>
            <w:r>
              <w:rPr>
                <w:sz w:val="24"/>
                <w:szCs w:val="24"/>
              </w:rPr>
              <w:t>Проектирование и ремонт мостовых сооружений.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2 864 320,43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4D7EAD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outlineLvl w:val="1"/>
            </w:pPr>
            <w:r>
              <w:rPr>
                <w:sz w:val="24"/>
                <w:szCs w:val="24"/>
              </w:rPr>
              <w:t>1.3.1. Проектирование, ремонт мостов (капитальный, текущий)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2 864 320,43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4D7EAD"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outlineLvl w:val="1"/>
            </w:pPr>
            <w:r>
              <w:rPr>
                <w:sz w:val="24"/>
                <w:szCs w:val="24"/>
              </w:rPr>
              <w:t>1.3.1.1. Ремонт моста через реку Сеполька на км 00+954 автомобильной дороги Кочево-Акилово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2 864 320,43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4D7EAD">
        <w:trPr>
          <w:trHeight w:val="16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2. Подпрограмма «</w:t>
            </w:r>
            <w: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Повышение безопасности дорожного движения на муниципальных дорогах»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widowControl w:val="0"/>
              <w:snapToGrid w:val="0"/>
              <w:spacing w:line="280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550 000,00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4D7EAD">
        <w:trPr>
          <w:trHeight w:val="16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2.1. Основное мероприятие. Обеспечение безопасности дорожного движения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4D7EA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550 000,00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4D7EAD">
        <w:trPr>
          <w:trHeight w:val="16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lastRenderedPageBreak/>
              <w:t>2.1.1. Мероприятие. Обеспечение мероприятий по безопасности дорожного движения на муниципальных дорогах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</w:pPr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550 000,00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4D7EAD">
        <w:trPr>
          <w:trHeight w:val="16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outlineLvl w:val="1"/>
            </w:pPr>
            <w:r>
              <w:rPr>
                <w:sz w:val="24"/>
                <w:szCs w:val="24"/>
              </w:rPr>
              <w:t>2.1.1.1. Организация работ по замене и установке дорожных знаков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EAD" w:rsidRDefault="006807CD"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4D7EAD">
        <w:trPr>
          <w:trHeight w:val="168"/>
        </w:trPr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2.1.1.2. Разработка планов обеспечения транспортной безопасности объектов транспортной  инфраструктуры в сфере дорожного хозяйства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r>
              <w:rPr>
                <w:sz w:val="24"/>
                <w:szCs w:val="24"/>
              </w:rPr>
              <w:t>Администрация Кочевского МО ПК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D7EAD" w:rsidRDefault="006807CD">
            <w:r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250 000,00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EAD" w:rsidRDefault="006807CD">
            <w:pPr>
              <w:widowControl w:val="0"/>
              <w:snapToGrid w:val="0"/>
              <w:spacing w:line="28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0,00</w:t>
            </w:r>
          </w:p>
        </w:tc>
      </w:tr>
    </w:tbl>
    <w:p w:rsidR="004D7EAD" w:rsidRDefault="006807CD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&lt;1&gt; Представленные расходы подлежат ежегодному уточнению при формировании бюджета на </w:t>
      </w:r>
    </w:p>
    <w:p w:rsidR="004D7EAD" w:rsidRDefault="006807CD">
      <w:pPr>
        <w:ind w:firstLine="540"/>
        <w:jc w:val="both"/>
        <w:rPr>
          <w:b/>
          <w:sz w:val="24"/>
          <w:szCs w:val="28"/>
        </w:rPr>
      </w:pPr>
      <w:r>
        <w:rPr>
          <w:sz w:val="24"/>
          <w:szCs w:val="24"/>
        </w:rPr>
        <w:t>очередной финансовый год и плановый период.</w:t>
      </w:r>
    </w:p>
    <w:p w:rsidR="004D7EAD" w:rsidRDefault="004D7EAD">
      <w:pPr>
        <w:widowControl w:val="0"/>
        <w:spacing w:line="20" w:lineRule="atLeast"/>
        <w:jc w:val="center"/>
        <w:rPr>
          <w:b/>
          <w:sz w:val="24"/>
          <w:szCs w:val="28"/>
        </w:rPr>
      </w:pPr>
    </w:p>
    <w:p w:rsidR="004D7EAD" w:rsidRDefault="004D7EAD">
      <w:pPr>
        <w:widowControl w:val="0"/>
        <w:spacing w:line="20" w:lineRule="atLeast"/>
        <w:jc w:val="center"/>
        <w:rPr>
          <w:b/>
          <w:sz w:val="24"/>
          <w:szCs w:val="28"/>
        </w:rPr>
      </w:pPr>
    </w:p>
    <w:p w:rsidR="004D7EAD" w:rsidRDefault="004D7EAD">
      <w:pPr>
        <w:widowControl w:val="0"/>
        <w:spacing w:line="20" w:lineRule="atLeast"/>
        <w:rPr>
          <w:b/>
          <w:sz w:val="24"/>
          <w:szCs w:val="28"/>
        </w:rPr>
      </w:pPr>
    </w:p>
    <w:p w:rsidR="004D7EAD" w:rsidRDefault="004D7EAD">
      <w:pPr>
        <w:widowControl w:val="0"/>
        <w:spacing w:line="20" w:lineRule="atLeast"/>
      </w:pPr>
    </w:p>
    <w:p w:rsidR="004D7EAD" w:rsidRDefault="004D7EAD">
      <w:pPr>
        <w:ind w:firstLine="851"/>
        <w:jc w:val="right"/>
        <w:outlineLvl w:val="0"/>
      </w:pPr>
    </w:p>
    <w:sectPr w:rsidR="004D7EAD">
      <w:footerReference w:type="even" r:id="rId12"/>
      <w:footerReference w:type="default" r:id="rId13"/>
      <w:footerReference w:type="first" r:id="rId14"/>
      <w:pgSz w:w="16838" w:h="11906" w:orient="landscape"/>
      <w:pgMar w:top="1135" w:right="567" w:bottom="1276" w:left="1418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AA1" w:rsidRDefault="00076AA1">
      <w:r>
        <w:separator/>
      </w:r>
    </w:p>
  </w:endnote>
  <w:endnote w:type="continuationSeparator" w:id="0">
    <w:p w:rsidR="00076AA1" w:rsidRDefault="0007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EAD" w:rsidRDefault="004D7EAD">
    <w:pPr>
      <w:pStyle w:val="1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EAD" w:rsidRDefault="004D7EAD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EAD" w:rsidRDefault="004D7EAD">
    <w:pPr>
      <w:pStyle w:val="1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EAD" w:rsidRDefault="004D7EAD">
    <w:pPr>
      <w:pStyle w:val="1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EAD" w:rsidRDefault="004D7EAD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EAD" w:rsidRDefault="004D7EAD">
    <w:pPr>
      <w:pStyle w:val="1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EAD" w:rsidRDefault="004D7EAD">
    <w:pPr>
      <w:pStyle w:val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AA1" w:rsidRDefault="00076AA1">
      <w:r>
        <w:separator/>
      </w:r>
    </w:p>
  </w:footnote>
  <w:footnote w:type="continuationSeparator" w:id="0">
    <w:p w:rsidR="00076AA1" w:rsidRDefault="00076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EAD"/>
    <w:rsid w:val="00076AA1"/>
    <w:rsid w:val="004D7EAD"/>
    <w:rsid w:val="006807CD"/>
    <w:rsid w:val="006E72DB"/>
    <w:rsid w:val="00D9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88B3"/>
  <w15:docId w15:val="{682D4744-73D6-4B36-AC8D-81C9111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45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1"/>
    <w:qFormat/>
    <w:rsid w:val="004F2DF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qFormat/>
    <w:rsid w:val="004F2DF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421153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basedOn w:val="a0"/>
    <w:uiPriority w:val="99"/>
    <w:semiHidden/>
    <w:unhideWhenUsed/>
    <w:qFormat/>
    <w:rsid w:val="00350419"/>
    <w:rPr>
      <w:sz w:val="16"/>
      <w:szCs w:val="16"/>
    </w:rPr>
  </w:style>
  <w:style w:type="character" w:customStyle="1" w:styleId="a7">
    <w:name w:val="Текст примечания Знак"/>
    <w:basedOn w:val="a0"/>
    <w:link w:val="a8"/>
    <w:uiPriority w:val="99"/>
    <w:semiHidden/>
    <w:qFormat/>
    <w:rsid w:val="003504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a"/>
    <w:uiPriority w:val="99"/>
    <w:semiHidden/>
    <w:qFormat/>
    <w:rsid w:val="0035041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11"/>
    <w:uiPriority w:val="99"/>
    <w:qFormat/>
    <w:rsid w:val="000347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d"/>
    <w:qFormat/>
    <w:rsid w:val="00F94C3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e">
    <w:name w:val="Title"/>
    <w:basedOn w:val="a"/>
    <w:next w:val="ad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d">
    <w:name w:val="Body Text"/>
    <w:basedOn w:val="a"/>
    <w:link w:val="ac"/>
    <w:rsid w:val="00F94C32"/>
    <w:pPr>
      <w:spacing w:line="360" w:lineRule="exact"/>
      <w:ind w:firstLine="720"/>
      <w:jc w:val="both"/>
    </w:pPr>
    <w:rPr>
      <w:lang w:eastAsia="zh-CN"/>
    </w:rPr>
  </w:style>
  <w:style w:type="paragraph" w:styleId="af">
    <w:name w:val="List"/>
    <w:basedOn w:val="ad"/>
    <w:rsid w:val="006804FD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1">
    <w:name w:val="index heading"/>
    <w:basedOn w:val="a"/>
    <w:qFormat/>
    <w:rsid w:val="006804FD"/>
    <w:pPr>
      <w:suppressLineNumbers/>
    </w:pPr>
    <w:rPr>
      <w:rFonts w:cs="Lohit Devanagari"/>
    </w:rPr>
  </w:style>
  <w:style w:type="paragraph" w:customStyle="1" w:styleId="12">
    <w:name w:val="Заголовок1"/>
    <w:basedOn w:val="a"/>
    <w:next w:val="ad"/>
    <w:qFormat/>
    <w:rsid w:val="006804FD"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customStyle="1" w:styleId="13">
    <w:name w:val="Название объекта1"/>
    <w:basedOn w:val="a"/>
    <w:qFormat/>
    <w:rsid w:val="006804F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f2">
    <w:name w:val="Колонтитул"/>
    <w:basedOn w:val="a"/>
    <w:qFormat/>
    <w:rsid w:val="006804FD"/>
  </w:style>
  <w:style w:type="paragraph" w:customStyle="1" w:styleId="1">
    <w:name w:val="Нижний колонтитул1"/>
    <w:basedOn w:val="a"/>
    <w:link w:val="a3"/>
    <w:unhideWhenUsed/>
    <w:qFormat/>
    <w:rsid w:val="004F2DF8"/>
    <w:rPr>
      <w:sz w:val="20"/>
    </w:rPr>
  </w:style>
  <w:style w:type="paragraph" w:customStyle="1" w:styleId="af3">
    <w:name w:val="регистрационные поля"/>
    <w:basedOn w:val="a"/>
    <w:qFormat/>
    <w:rsid w:val="004F2DF8"/>
    <w:pPr>
      <w:spacing w:line="240" w:lineRule="exact"/>
      <w:jc w:val="center"/>
    </w:pPr>
    <w:rPr>
      <w:lang w:val="en-US"/>
    </w:rPr>
  </w:style>
  <w:style w:type="paragraph" w:styleId="a5">
    <w:name w:val="Balloon Text"/>
    <w:basedOn w:val="a"/>
    <w:link w:val="a4"/>
    <w:uiPriority w:val="99"/>
    <w:semiHidden/>
    <w:unhideWhenUsed/>
    <w:qFormat/>
    <w:rsid w:val="00421153"/>
    <w:rPr>
      <w:rFonts w:ascii="Segoe UI" w:hAnsi="Segoe UI" w:cs="Segoe UI"/>
      <w:sz w:val="18"/>
      <w:szCs w:val="18"/>
    </w:rPr>
  </w:style>
  <w:style w:type="paragraph" w:styleId="af4">
    <w:name w:val="List Paragraph"/>
    <w:basedOn w:val="a"/>
    <w:uiPriority w:val="34"/>
    <w:qFormat/>
    <w:rsid w:val="008D5686"/>
    <w:pPr>
      <w:ind w:left="720"/>
      <w:contextualSpacing/>
    </w:pPr>
  </w:style>
  <w:style w:type="paragraph" w:styleId="a8">
    <w:name w:val="annotation text"/>
    <w:basedOn w:val="a"/>
    <w:link w:val="a7"/>
    <w:uiPriority w:val="99"/>
    <w:semiHidden/>
    <w:unhideWhenUsed/>
    <w:qFormat/>
    <w:rsid w:val="00350419"/>
    <w:rPr>
      <w:sz w:val="20"/>
    </w:rPr>
  </w:style>
  <w:style w:type="paragraph" w:styleId="aa">
    <w:name w:val="annotation subject"/>
    <w:basedOn w:val="a8"/>
    <w:next w:val="a8"/>
    <w:link w:val="a9"/>
    <w:uiPriority w:val="99"/>
    <w:semiHidden/>
    <w:unhideWhenUsed/>
    <w:qFormat/>
    <w:rsid w:val="00350419"/>
    <w:rPr>
      <w:b/>
      <w:bCs/>
    </w:rPr>
  </w:style>
  <w:style w:type="paragraph" w:customStyle="1" w:styleId="11">
    <w:name w:val="Верхний колонтитул1"/>
    <w:basedOn w:val="a"/>
    <w:link w:val="ab"/>
    <w:uiPriority w:val="99"/>
    <w:unhideWhenUsed/>
    <w:qFormat/>
    <w:rsid w:val="000347C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9C398C"/>
    <w:pPr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Default">
    <w:name w:val="Default"/>
    <w:qFormat/>
    <w:rsid w:val="009C398C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5">
    <w:name w:val="Содержимое врезки"/>
    <w:basedOn w:val="a"/>
    <w:qFormat/>
    <w:rsid w:val="006804FD"/>
  </w:style>
  <w:style w:type="paragraph" w:styleId="af6">
    <w:name w:val="footer"/>
    <w:basedOn w:val="af2"/>
  </w:style>
  <w:style w:type="table" w:styleId="af7">
    <w:name w:val="Table Grid"/>
    <w:basedOn w:val="a1"/>
    <w:uiPriority w:val="39"/>
    <w:rsid w:val="009C21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F5A07-31A6-4FBD-9C45-730D0DC39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</cp:revision>
  <cp:lastPrinted>2025-11-17T12:41:00Z</cp:lastPrinted>
  <dcterms:created xsi:type="dcterms:W3CDTF">2025-12-22T06:14:00Z</dcterms:created>
  <dcterms:modified xsi:type="dcterms:W3CDTF">2025-12-22T06:14:00Z</dcterms:modified>
  <dc:language>ru-RU</dc:language>
</cp:coreProperties>
</file>