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42B" w:rsidRDefault="009B053A">
      <w:pPr>
        <w:pStyle w:val="afc"/>
      </w:pP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0" allowOverlap="1" wp14:anchorId="5DA231EA" wp14:editId="3261BF31">
                <wp:simplePos x="0" y="0"/>
                <wp:positionH relativeFrom="page">
                  <wp:posOffset>923925</wp:posOffset>
                </wp:positionH>
                <wp:positionV relativeFrom="page">
                  <wp:posOffset>2971799</wp:posOffset>
                </wp:positionV>
                <wp:extent cx="2618105" cy="2143125"/>
                <wp:effectExtent l="0" t="0" r="0" b="0"/>
                <wp:wrapNone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8105" cy="21431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D442B" w:rsidRDefault="00435C37" w:rsidP="009B053A">
                            <w:pPr>
                              <w:pStyle w:val="afc"/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О внесении изменений в муниципальную программу «Комплексное развитие сельских территорий Кочевского муниципального округа», утвержденную постановлением администрации Кочевского муниципального округа от 19.12.2023 № 1071-293-01-01</w:t>
                            </w:r>
                          </w:p>
                        </w:txbxContent>
                      </wps:txbx>
                      <wps:bodyPr wrap="square" lIns="0" tIns="0" rIns="0" bIns="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231EA" id="Text Box 1" o:spid="_x0000_s1026" style="position:absolute;margin-left:72.75pt;margin-top:234pt;width:206.15pt;height:168.75pt;z-index:7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" o:allowincell="f" filled="f" stroked="f" strokeweight="0">
                <v:textbox inset="0,0,0,0">
                  <w:txbxContent>
                    <w:p w:rsidR="00CD442B" w:rsidRDefault="00435C37" w:rsidP="009B053A">
                      <w:pPr>
                        <w:pStyle w:val="afc"/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О внесении изменений в муниципальную программу «Комплексное развитие сельских территорий Кочевского муниципального округа», утвержденную постановлением администрации Кочевского муниципального округа от 19.12.2023 № 1071-293-01-01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435C37">
        <w:rPr>
          <w:noProof/>
        </w:rPr>
        <w:drawing>
          <wp:anchor distT="0" distB="0" distL="114300" distR="114300" simplePos="0" relativeHeight="2" behindDoc="0" locked="0" layoutInCell="0" allowOverlap="1" wp14:anchorId="13AA0494" wp14:editId="7C7E5F34">
            <wp:simplePos x="0" y="0"/>
            <wp:positionH relativeFrom="page">
              <wp:posOffset>927735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1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5C37">
        <w:rPr>
          <w:noProof/>
        </w:rPr>
        <mc:AlternateContent>
          <mc:Choice Requires="wps">
            <w:drawing>
              <wp:anchor distT="0" distB="0" distL="635" distR="0" simplePos="0" relativeHeight="5" behindDoc="0" locked="0" layoutInCell="0" allowOverlap="1" wp14:anchorId="17174BFF" wp14:editId="73CB4415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635" t="0" r="0" b="0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D442B" w:rsidRDefault="00CD442B">
                            <w:pPr>
                              <w:pStyle w:val="aff3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174BFF" id="Text Box 3" o:spid="_x0000_s1027" style="position:absolute;margin-left:126.2pt;margin-top:177.6pt;width:101.75pt;height:21.6pt;z-index:5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" o:allowincell="f" filled="f" stroked="f" strokeweight="0">
                <v:textbox inset="0,0,0,0">
                  <w:txbxContent>
                    <w:p w:rsidR="00CD442B" w:rsidRDefault="00CD442B">
                      <w:pPr>
                        <w:pStyle w:val="aff3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435C37">
        <w:rPr>
          <w:noProof/>
        </w:rPr>
        <w:drawing>
          <wp:anchor distT="0" distB="0" distL="114300" distR="114300" simplePos="0" relativeHeight="9" behindDoc="0" locked="0" layoutInCell="0" allowOverlap="1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768340" cy="2743200"/>
            <wp:effectExtent l="0" t="0" r="0" b="0"/>
            <wp:wrapTopAndBottom/>
            <wp:docPr id="4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5C37"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17F2ABE3">
                <wp:simplePos x="0" y="0"/>
                <wp:positionH relativeFrom="page">
                  <wp:posOffset>1602740</wp:posOffset>
                </wp:positionH>
                <wp:positionV relativeFrom="page">
                  <wp:posOffset>2198370</wp:posOffset>
                </wp:positionV>
                <wp:extent cx="1292225" cy="274320"/>
                <wp:effectExtent l="0" t="0" r="0" b="0"/>
                <wp:wrapNone/>
                <wp:docPr id="5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D442B" w:rsidRDefault="009B053A">
                            <w:pPr>
                              <w:pStyle w:val="aff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00.08.2024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2ABE3" id="Надпись 11" o:spid="_x0000_s1028" style="position:absolute;margin-left:126.2pt;margin-top:173.1pt;width:101.75pt;height:21.6pt;z-index: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" o:allowincell="f" filled="f" stroked="f" strokeweight="0">
                <v:textbox inset="0,0,0,0">
                  <w:txbxContent>
                    <w:p w:rsidR="00CD442B" w:rsidRDefault="009B053A">
                      <w:pPr>
                        <w:pStyle w:val="aff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00.08.2024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435C37"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0" allowOverlap="1" wp14:anchorId="1351C166">
                <wp:simplePos x="0" y="0"/>
                <wp:positionH relativeFrom="page">
                  <wp:posOffset>5346065</wp:posOffset>
                </wp:positionH>
                <wp:positionV relativeFrom="page">
                  <wp:posOffset>2143125</wp:posOffset>
                </wp:positionV>
                <wp:extent cx="1826260" cy="274320"/>
                <wp:effectExtent l="0" t="0" r="0" b="0"/>
                <wp:wrapNone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8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D442B" w:rsidRDefault="009B053A">
                            <w:pPr>
                              <w:pStyle w:val="aff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00-293-01-01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51C166" id="Text Box 2" o:spid="_x0000_s1029" style="position:absolute;margin-left:420.95pt;margin-top:168.75pt;width:143.8pt;height:21.6pt;z-index: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" o:allowincell="f" filled="f" stroked="f" strokeweight="0">
                <v:textbox inset="0,0,0,0">
                  <w:txbxContent>
                    <w:p w:rsidR="00CD442B" w:rsidRDefault="009B053A">
                      <w:pPr>
                        <w:pStyle w:val="aff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00-293-01-01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CD442B" w:rsidRDefault="00CD442B">
      <w:pPr>
        <w:pStyle w:val="a6"/>
      </w:pPr>
    </w:p>
    <w:p w:rsidR="00CD442B" w:rsidRDefault="00CD442B">
      <w:pPr>
        <w:pStyle w:val="a6"/>
        <w:rPr>
          <w:lang w:val="ru-RU"/>
        </w:rPr>
      </w:pPr>
    </w:p>
    <w:p w:rsidR="00CD442B" w:rsidRDefault="00CD442B">
      <w:pPr>
        <w:pStyle w:val="a6"/>
        <w:rPr>
          <w:lang w:val="ru-RU"/>
        </w:rPr>
      </w:pPr>
    </w:p>
    <w:p w:rsidR="00CD442B" w:rsidRDefault="00CD442B">
      <w:pPr>
        <w:pStyle w:val="a6"/>
      </w:pPr>
    </w:p>
    <w:p w:rsidR="00CD442B" w:rsidRDefault="00CD442B">
      <w:pPr>
        <w:pStyle w:val="a6"/>
      </w:pPr>
    </w:p>
    <w:p w:rsidR="00CD442B" w:rsidRDefault="00CD442B">
      <w:pPr>
        <w:pStyle w:val="a6"/>
      </w:pPr>
    </w:p>
    <w:p w:rsidR="00CD442B" w:rsidRDefault="00CD442B">
      <w:pPr>
        <w:pStyle w:val="a6"/>
      </w:pPr>
    </w:p>
    <w:p w:rsidR="009B053A" w:rsidRDefault="009B053A">
      <w:pPr>
        <w:pStyle w:val="a6"/>
      </w:pPr>
    </w:p>
    <w:p w:rsidR="00CD442B" w:rsidRDefault="00435C37" w:rsidP="009B053A">
      <w:pPr>
        <w:pStyle w:val="a6"/>
        <w:spacing w:line="240" w:lineRule="auto"/>
      </w:pPr>
      <w: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</w:t>
      </w:r>
      <w:r>
        <w:t xml:space="preserve">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>
        <w:rPr>
          <w:lang w:val="ru-RU"/>
        </w:rPr>
        <w:t>решением Думы Кочевского муниципального округа Пермского края от 02.08.2024 г. № 49 «О внесении изменений в р</w:t>
      </w:r>
      <w:r>
        <w:rPr>
          <w:lang w:val="ru-RU"/>
        </w:rPr>
        <w:t>ешение Думы Кочевского муниципального округа Пермского края от 15.12.2023 № 108 «О бюджете Кочевского муниципального округа Пермского края на 2024 год и на плановый период 2025 и 2026 годов»</w:t>
      </w:r>
      <w:r>
        <w:t>,</w:t>
      </w:r>
    </w:p>
    <w:p w:rsidR="00CD442B" w:rsidRPr="009B053A" w:rsidRDefault="009B053A" w:rsidP="009B053A">
      <w:pPr>
        <w:pStyle w:val="a6"/>
        <w:spacing w:line="240" w:lineRule="auto"/>
        <w:rPr>
          <w:lang w:val="ru-RU"/>
        </w:rPr>
      </w:pPr>
      <w:r>
        <w:rPr>
          <w:lang w:val="ru-RU"/>
        </w:rPr>
        <w:t xml:space="preserve">Администрация Кочевского муниципального округа </w:t>
      </w:r>
      <w:r>
        <w:rPr>
          <w:color w:val="000000"/>
          <w:lang w:val="ru-RU" w:eastAsia="ru-RU" w:bidi="ru-RU"/>
        </w:rPr>
        <w:t>ПОСТАНОВЛЯЕТ</w:t>
      </w:r>
      <w:r w:rsidR="00435C37">
        <w:rPr>
          <w:color w:val="000000"/>
          <w:lang w:val="ru-RU" w:eastAsia="ru-RU" w:bidi="ru-RU"/>
        </w:rPr>
        <w:t>:</w:t>
      </w:r>
    </w:p>
    <w:p w:rsidR="00CD442B" w:rsidRDefault="00435C37" w:rsidP="009B053A">
      <w:pPr>
        <w:pStyle w:val="a6"/>
        <w:numPr>
          <w:ilvl w:val="0"/>
          <w:numId w:val="2"/>
        </w:numPr>
        <w:spacing w:line="240" w:lineRule="auto"/>
        <w:ind w:left="0" w:firstLine="709"/>
        <w:rPr>
          <w:color w:val="000000"/>
          <w:lang w:bidi="ru-RU"/>
        </w:rPr>
      </w:pPr>
      <w:r>
        <w:rPr>
          <w:color w:val="000000"/>
          <w:lang w:val="ru-RU" w:eastAsia="ru-RU" w:bidi="ru-RU"/>
        </w:rPr>
        <w:t>Утвердить прилагаемые изменения в муниципальную про</w:t>
      </w:r>
      <w:r>
        <w:rPr>
          <w:color w:val="000000"/>
          <w:lang w:val="ru-RU" w:eastAsia="ru-RU" w:bidi="ru-RU"/>
        </w:rPr>
        <w:t>грамму «Комплексное развитие сельских территорий Кочевского муниципального округа», утвержденную постановлением администрации Кочевского муниципального округа от 19.12.2023 № 1071-293-01-01 «Об утверждении муниципальной программы Комплексное развитие сельс</w:t>
      </w:r>
      <w:r>
        <w:rPr>
          <w:color w:val="000000"/>
          <w:lang w:val="ru-RU" w:eastAsia="ru-RU" w:bidi="ru-RU"/>
        </w:rPr>
        <w:t>ких территорий Кочевского муниципального округа».</w:t>
      </w:r>
    </w:p>
    <w:p w:rsidR="00CD442B" w:rsidRDefault="00435C37" w:rsidP="009B053A">
      <w:pPr>
        <w:numPr>
          <w:ilvl w:val="0"/>
          <w:numId w:val="2"/>
        </w:numPr>
        <w:ind w:left="0" w:firstLine="709"/>
        <w:jc w:val="both"/>
        <w:rPr>
          <w:bCs/>
          <w:szCs w:val="28"/>
          <w:lang w:val="x-none" w:eastAsia="x-none"/>
        </w:rPr>
      </w:pPr>
      <w:r>
        <w:rPr>
          <w:bCs/>
          <w:szCs w:val="28"/>
          <w:lang w:eastAsia="x-none"/>
        </w:rPr>
        <w:t>Настоящее постановление вступает в силу после официального опубликования в муниципальной газете «Кочевская жизнь», подлежит размещению на официальном сайте администрации Кочевского муниципального округа и в</w:t>
      </w:r>
      <w:r>
        <w:rPr>
          <w:bCs/>
          <w:szCs w:val="28"/>
          <w:lang w:eastAsia="x-none"/>
        </w:rPr>
        <w:t xml:space="preserve"> сети интернет и применяется к правоотношениям при составлении и исполнении бюджета Кочевского муниципального округа </w:t>
      </w:r>
      <w:r>
        <w:rPr>
          <w:bCs/>
          <w:szCs w:val="28"/>
          <w:lang w:eastAsia="x-none"/>
        </w:rPr>
        <w:lastRenderedPageBreak/>
        <w:t>Пермского края, начиная с бюджета на 2024 год и плановый период 2025 и 2026 годов</w:t>
      </w:r>
      <w:r>
        <w:rPr>
          <w:bCs/>
          <w:szCs w:val="28"/>
          <w:lang w:val="x-none" w:eastAsia="x-none"/>
        </w:rPr>
        <w:t>.</w:t>
      </w:r>
    </w:p>
    <w:p w:rsidR="00CD442B" w:rsidRDefault="00435C37" w:rsidP="009B053A">
      <w:pPr>
        <w:ind w:firstLine="360"/>
        <w:jc w:val="both"/>
      </w:pPr>
      <w:r>
        <w:rPr>
          <w:bCs/>
          <w:szCs w:val="28"/>
          <w:lang w:eastAsia="x-none"/>
        </w:rPr>
        <w:t xml:space="preserve">4. </w:t>
      </w:r>
      <w:r>
        <w:t>Контроль за исполнением настоящего постановления возл</w:t>
      </w:r>
      <w:r>
        <w:t>ожить на начальника отдела социально - экономического развития администрации муниципального округа.</w:t>
      </w:r>
    </w:p>
    <w:p w:rsidR="00CD442B" w:rsidRDefault="00CD442B" w:rsidP="009B053A">
      <w:pPr>
        <w:pStyle w:val="a6"/>
        <w:spacing w:line="240" w:lineRule="auto"/>
        <w:rPr>
          <w:lang w:val="ru-RU"/>
        </w:rPr>
      </w:pPr>
    </w:p>
    <w:p w:rsidR="00CD442B" w:rsidRDefault="00CD442B" w:rsidP="009B053A">
      <w:pPr>
        <w:ind w:firstLine="720"/>
        <w:rPr>
          <w:lang w:val="x-none"/>
        </w:rPr>
      </w:pPr>
    </w:p>
    <w:p w:rsidR="00CD442B" w:rsidRDefault="00435C37" w:rsidP="009B053A"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918210</wp:posOffset>
                </wp:positionH>
                <wp:positionV relativeFrom="page">
                  <wp:posOffset>9723120</wp:posOffset>
                </wp:positionV>
                <wp:extent cx="3383280" cy="374650"/>
                <wp:effectExtent l="0" t="0" r="0" b="0"/>
                <wp:wrapNone/>
                <wp:docPr id="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374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D442B" w:rsidRDefault="00CD442B">
                            <w:pPr>
                              <w:pStyle w:val="afd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5" o:spid="_x0000_s1030" style="position:absolute;margin-left:72.3pt;margin-top:765.6pt;width:266.4pt;height:29.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" o:allowincell="f" filled="f" stroked="f" strokeweight="0">
                <v:textbox inset="0,0,0,0">
                  <w:txbxContent>
                    <w:p w:rsidR="00CD442B" w:rsidRDefault="00CD442B">
                      <w:pPr>
                        <w:pStyle w:val="afd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>Глава муниципального округу-</w:t>
      </w:r>
    </w:p>
    <w:p w:rsidR="00CD442B" w:rsidRDefault="00435C37" w:rsidP="009B053A">
      <w:r>
        <w:t>глава администрации Кочевского</w:t>
      </w:r>
    </w:p>
    <w:p w:rsidR="00CD442B" w:rsidRDefault="00435C37" w:rsidP="009B053A">
      <w:pPr>
        <w:sectPr w:rsidR="00CD442B">
          <w:footerReference w:type="default" r:id="rId10"/>
          <w:pgSz w:w="11906" w:h="16838"/>
          <w:pgMar w:top="1134" w:right="851" w:bottom="1134" w:left="1418" w:header="0" w:footer="720" w:gutter="0"/>
          <w:cols w:space="720"/>
          <w:formProt w:val="0"/>
          <w:docGrid w:linePitch="360"/>
        </w:sectPr>
      </w:pPr>
      <w:r>
        <w:t>муниципального округа Пермского края</w:t>
      </w:r>
      <w:r>
        <w:tab/>
      </w:r>
      <w:r>
        <w:tab/>
      </w:r>
      <w:r>
        <w:tab/>
      </w:r>
      <w:r>
        <w:tab/>
        <w:t xml:space="preserve">     А.Н. Юркин</w:t>
      </w:r>
    </w:p>
    <w:p w:rsidR="00CD442B" w:rsidRDefault="00435C37">
      <w:pPr>
        <w:jc w:val="right"/>
        <w:outlineLvl w:val="1"/>
        <w:rPr>
          <w:szCs w:val="28"/>
        </w:rPr>
      </w:pPr>
      <w:r>
        <w:rPr>
          <w:szCs w:val="28"/>
        </w:rPr>
        <w:lastRenderedPageBreak/>
        <w:t>УТВЕРЖДЕНА</w:t>
      </w:r>
    </w:p>
    <w:p w:rsidR="00CD442B" w:rsidRDefault="00435C37">
      <w:pPr>
        <w:ind w:firstLine="9639"/>
        <w:jc w:val="right"/>
        <w:outlineLvl w:val="1"/>
        <w:rPr>
          <w:szCs w:val="28"/>
        </w:rPr>
      </w:pPr>
      <w:r>
        <w:rPr>
          <w:szCs w:val="28"/>
        </w:rPr>
        <w:t>постановлением администрации</w:t>
      </w:r>
    </w:p>
    <w:p w:rsidR="00CD442B" w:rsidRDefault="00435C37">
      <w:pPr>
        <w:ind w:firstLine="9639"/>
        <w:jc w:val="right"/>
        <w:outlineLvl w:val="1"/>
        <w:rPr>
          <w:szCs w:val="28"/>
        </w:rPr>
      </w:pPr>
      <w:r>
        <w:rPr>
          <w:szCs w:val="28"/>
        </w:rPr>
        <w:t>Кочевского муниципального округа</w:t>
      </w:r>
    </w:p>
    <w:p w:rsidR="00CD442B" w:rsidRDefault="00435C37">
      <w:pPr>
        <w:ind w:firstLine="9639"/>
        <w:outlineLvl w:val="1"/>
        <w:rPr>
          <w:szCs w:val="28"/>
        </w:rPr>
      </w:pPr>
      <w:r>
        <w:rPr>
          <w:szCs w:val="28"/>
        </w:rPr>
        <w:t xml:space="preserve">             от</w:t>
      </w:r>
      <w:r w:rsidR="009B053A">
        <w:rPr>
          <w:szCs w:val="28"/>
        </w:rPr>
        <w:t xml:space="preserve"> 00.08.2024</w:t>
      </w:r>
      <w:r>
        <w:rPr>
          <w:szCs w:val="28"/>
        </w:rPr>
        <w:t xml:space="preserve">  №</w:t>
      </w:r>
      <w:r w:rsidR="009B053A">
        <w:rPr>
          <w:szCs w:val="28"/>
        </w:rPr>
        <w:t>00-293-01-01</w:t>
      </w:r>
      <w:bookmarkStart w:id="0" w:name="_GoBack"/>
      <w:bookmarkEnd w:id="0"/>
    </w:p>
    <w:p w:rsidR="00CD442B" w:rsidRDefault="00CD442B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CD442B" w:rsidRDefault="00435C37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Муниципальная программа </w:t>
      </w:r>
    </w:p>
    <w:p w:rsidR="00CD442B" w:rsidRDefault="00435C37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«Комплексное развитие сельских территорий Кочевского муниципального округа»</w:t>
      </w:r>
    </w:p>
    <w:p w:rsidR="00CD442B" w:rsidRDefault="00CD442B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CD442B" w:rsidRDefault="00435C37">
      <w:pPr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CD442B" w:rsidRDefault="00435C37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муниципальной программы </w:t>
      </w:r>
    </w:p>
    <w:tbl>
      <w:tblPr>
        <w:tblW w:w="15026" w:type="dxa"/>
        <w:tblInd w:w="-63" w:type="dxa"/>
        <w:tblLayout w:type="fixed"/>
        <w:tblLook w:val="04A0" w:firstRow="1" w:lastRow="0" w:firstColumn="1" w:lastColumn="0" w:noHBand="0" w:noVBand="1"/>
      </w:tblPr>
      <w:tblGrid>
        <w:gridCol w:w="558"/>
        <w:gridCol w:w="3346"/>
        <w:gridCol w:w="559"/>
        <w:gridCol w:w="836"/>
        <w:gridCol w:w="1268"/>
        <w:gridCol w:w="416"/>
        <w:gridCol w:w="1959"/>
        <w:gridCol w:w="24"/>
        <w:gridCol w:w="1509"/>
        <w:gridCol w:w="424"/>
        <w:gridCol w:w="1674"/>
        <w:gridCol w:w="153"/>
        <w:gridCol w:w="2064"/>
        <w:gridCol w:w="236"/>
      </w:tblGrid>
      <w:tr w:rsidR="00CD442B">
        <w:trPr>
          <w:trHeight w:val="303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Кочевского муниципального округа</w:t>
            </w:r>
          </w:p>
        </w:tc>
      </w:tr>
      <w:tr w:rsidR="00CD442B">
        <w:trPr>
          <w:trHeight w:val="327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CD442B">
        <w:trPr>
          <w:trHeight w:val="345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Кочевского муниципального округа, бюджетные учреждения </w:t>
            </w:r>
            <w:r>
              <w:rPr>
                <w:sz w:val="24"/>
                <w:szCs w:val="24"/>
                <w:lang w:eastAsia="en-US"/>
              </w:rPr>
              <w:t>муниципального округа</w:t>
            </w:r>
          </w:p>
        </w:tc>
      </w:tr>
      <w:tr w:rsidR="00CD442B">
        <w:trPr>
          <w:trHeight w:val="416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1.Улучшение жилищных условий граждан отдельных категорий.</w:t>
            </w:r>
          </w:p>
          <w:p w:rsidR="00CD442B" w:rsidRDefault="00435C37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2.Обустройство инженерной инфраструктурой и благоустройство сельских территорий.</w:t>
            </w:r>
          </w:p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 Повышение уровня обеспеченности населения централизованным водоснабжением.</w:t>
            </w:r>
          </w:p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</w:rPr>
              <w:t>Создание комфортных условий жизнедеятельности в сельской местности.</w:t>
            </w:r>
          </w:p>
          <w:p w:rsidR="00CD442B" w:rsidRDefault="00435C37">
            <w:pPr>
              <w:spacing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t>Создание условий для устойчивой экономической политики Кочевского муниципального округа</w:t>
            </w:r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CD442B">
        <w:trPr>
          <w:trHeight w:val="2117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 Привлечение средств федерального и краевого бюджетов для решения жилищных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проблем молодых семей;</w:t>
            </w:r>
          </w:p>
          <w:p w:rsidR="00CD442B" w:rsidRDefault="00435C3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 Приобретение служебного жилья для квалифицированных специалистов в сфере здравоохранения, образования и культуры.</w:t>
            </w:r>
          </w:p>
          <w:p w:rsidR="00CD442B" w:rsidRDefault="00435C3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3. Создание условий для повышения качества жизни граждан, проживающих в труднодоступных, отдаленных и (или) </w:t>
            </w:r>
            <w:r>
              <w:rPr>
                <w:rFonts w:eastAsia="Calibri"/>
                <w:sz w:val="24"/>
                <w:szCs w:val="24"/>
                <w:lang w:eastAsia="en-US"/>
              </w:rPr>
              <w:t>малочисленных населенных пунктах.</w:t>
            </w:r>
          </w:p>
          <w:p w:rsidR="00CD442B" w:rsidRDefault="00435C3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 Приобретение спецжилфонда для детей-сирот, детей, оставшихся без попечения родителей и лиц из их числа.</w:t>
            </w:r>
          </w:p>
          <w:p w:rsidR="00CD442B" w:rsidRDefault="00435C3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 Обеспечение ввода в действие распределительных газовых сетей, водопроводов, очистных сооружений и системы водоот</w:t>
            </w:r>
            <w:r>
              <w:rPr>
                <w:rFonts w:eastAsia="Calibri"/>
                <w:sz w:val="24"/>
                <w:szCs w:val="24"/>
                <w:lang w:eastAsia="en-US"/>
              </w:rPr>
              <w:t>ведения.</w:t>
            </w:r>
          </w:p>
          <w:p w:rsidR="00CD442B" w:rsidRDefault="00435C3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 Повышение уровня благоустройства сельских территорий.</w:t>
            </w:r>
          </w:p>
          <w:p w:rsidR="00CD442B" w:rsidRDefault="00435C3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 Приведение в нормативное состояние образовательных учреждений, обектов культуры.</w:t>
            </w:r>
          </w:p>
          <w:p w:rsidR="00CD442B" w:rsidRDefault="00435C3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 Создание условий для занятие спортом.</w:t>
            </w:r>
          </w:p>
          <w:p w:rsidR="00CD442B" w:rsidRDefault="00CD442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CD442B" w:rsidRDefault="00435C37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9. 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Повышение мотивации для организации собственного дела за счет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 xml:space="preserve"> оказания финансовой поддержки субъектам малого и среднего предпринимательства;</w:t>
            </w:r>
          </w:p>
          <w:p w:rsidR="00CD442B" w:rsidRDefault="00435C37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10. Развитие системы информационной и консультационной поддержки субъектов малого и среднего предпринимательства;</w:t>
            </w:r>
          </w:p>
          <w:p w:rsidR="00CD442B" w:rsidRDefault="00435C37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11. Локализация и ликвидация очагов произрастания борщевика Со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сновского на территории муниципального округа;</w:t>
            </w:r>
          </w:p>
          <w:p w:rsidR="00CD442B" w:rsidRDefault="00435C37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12. Увеличение объемов реализации производимой сельскохозяйственной продукции на территории муниципального округа.</w:t>
            </w:r>
          </w:p>
        </w:tc>
      </w:tr>
      <w:tr w:rsidR="00CD442B">
        <w:trPr>
          <w:trHeight w:val="698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Перечень подпрограмм и задач</w:t>
            </w:r>
          </w:p>
        </w:tc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 xml:space="preserve">Подпрограмма </w:t>
            </w: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1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Социальная поддержка жителей и создание условий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для обеспечения доступным и комфортным жильем</w:t>
            </w:r>
          </w:p>
          <w:p w:rsidR="00CD442B" w:rsidRDefault="00435C37">
            <w:pPr>
              <w:spacing w:line="252" w:lineRule="auto"/>
              <w:ind w:left="54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Задача: 1.1. Создание благоприятной инженерной инфраструктуры на селе.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3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 Благоустройство сельских территорий.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Задача: 3.1. Создание и благоустройство зон отдыха, спортивных и игровых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площадок.</w:t>
            </w:r>
          </w:p>
          <w:p w:rsidR="00CD442B" w:rsidRDefault="00435C3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4.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Современный облик сельских территорий.</w:t>
            </w:r>
          </w:p>
          <w:p w:rsidR="00CD442B" w:rsidRDefault="00435C3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Задачи: 4.1. Строительство новых детских садов.</w:t>
            </w:r>
          </w:p>
          <w:p w:rsidR="00CD442B" w:rsidRDefault="00435C3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4.2. Приведение в нормативное состояние учреждений культурно-досугового типа.</w:t>
            </w:r>
          </w:p>
          <w:p w:rsidR="00CD442B" w:rsidRDefault="00435C3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4.3. Созда</w:t>
            </w:r>
            <w:r>
              <w:rPr>
                <w:sz w:val="24"/>
                <w:szCs w:val="24"/>
                <w:lang w:eastAsia="en-US"/>
              </w:rPr>
              <w:t>ние условий для занятия спортом.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5.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Развитие малых форм хозяйствования, малого и среднего предпринимательства.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Задачи:5.1. Повышение мотивации для организации собственного дела.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5.2. Развитие системы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информационной и консультационной поддержки субъектов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малого и среднего предпринимательства.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5.3. Удовлетворение потребности населения в сельскохозяйственной продукции.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5.4. Провед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ение мероприятий по уничтожению борщевика Сосновского.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6.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Реализация приоритетных проектов программы «Комфортный край».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Задачи: 6.1. Благоустройство территорий, прилегающих к зданиям образовательных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учреж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дений, предоставляющих общедоступное и бесплатное начальное, основное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и среднее общее образование.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6.2. Реализация мероприятий по реконструкции, капитальному ремонту, ремонту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домов культуры, в том числе библиотек, расположенных в домах культуры.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6.3. Реализация мероприятий по устройству, ремонту тротуаров, сетей уличного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освещения.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6.4. Реализация мероприя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тий по капитальному ремонту, текущему ремонту сетей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водоснабжения, устройству, капитальному ремонту водонапорных башен.</w:t>
            </w:r>
          </w:p>
          <w:p w:rsidR="00CD442B" w:rsidRDefault="00435C3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6.5. Реализация мероприятий по установке, замене остановочных павильонов.</w:t>
            </w:r>
          </w:p>
        </w:tc>
      </w:tr>
      <w:tr w:rsidR="00CD442B">
        <w:trPr>
          <w:trHeight w:val="517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Сроки </w:t>
            </w:r>
            <w:r>
              <w:rPr>
                <w:sz w:val="24"/>
                <w:szCs w:val="24"/>
                <w:lang w:eastAsia="en-US"/>
              </w:rPr>
              <w:t>реализации программы</w:t>
            </w:r>
          </w:p>
        </w:tc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spacing w:line="252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Программа рассчитана на период реализации с 2024 по 2026 годы, не имеет этапов реализации.</w:t>
            </w:r>
          </w:p>
        </w:tc>
      </w:tr>
      <w:tr w:rsidR="00CD442B">
        <w:trPr>
          <w:trHeight w:val="968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Ежегодное улучшение жилищных условий молодых семей  – 2 семьи в год.</w:t>
            </w:r>
          </w:p>
          <w:p w:rsidR="00CD442B" w:rsidRDefault="00435C3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Привлечение квалифицированны</w:t>
            </w:r>
            <w:r>
              <w:rPr>
                <w:sz w:val="24"/>
                <w:szCs w:val="24"/>
                <w:lang w:eastAsia="en-US"/>
              </w:rPr>
              <w:t>х специалистов – от 1 до 2 в год.</w:t>
            </w:r>
          </w:p>
          <w:p w:rsidR="00CD442B" w:rsidRDefault="00435C3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Переселение жителей из труднодоступных, отдаленных и малочисленных населенных пунктов</w:t>
            </w:r>
          </w:p>
          <w:p w:rsidR="00CD442B" w:rsidRDefault="00435C3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Приобретение жилых помещений для детей-сирот и лиц из их числа – до 4 в год</w:t>
            </w:r>
          </w:p>
          <w:p w:rsidR="00CD442B" w:rsidRDefault="00435C3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rFonts w:eastAsia="Calibri"/>
                <w:sz w:val="24"/>
                <w:szCs w:val="24"/>
                <w:lang w:eastAsia="en-US"/>
              </w:rPr>
              <w:t>Улучшение жилищных условий 3 сельских семей.</w:t>
            </w:r>
          </w:p>
          <w:p w:rsidR="00CD442B" w:rsidRDefault="00435C37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>
              <w:rPr>
                <w:color w:val="000000"/>
                <w:sz w:val="24"/>
                <w:szCs w:val="24"/>
              </w:rPr>
              <w:t>Улучшение социально-бытовых условий жизни населения.</w:t>
            </w:r>
          </w:p>
          <w:p w:rsidR="00CD442B" w:rsidRDefault="00435C37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Увеличение количества благоустроенных общественным мест;</w:t>
            </w:r>
          </w:p>
          <w:p w:rsidR="00CD442B" w:rsidRDefault="00435C37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Создание современной инфраструктуры системы образования, культуры, спорта.</w:t>
            </w:r>
          </w:p>
          <w:p w:rsidR="00CD442B" w:rsidRDefault="00435C37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- Сохранение количества зарегистрированных индивидуальных </w:t>
            </w:r>
            <w:r>
              <w:rPr>
                <w:color w:val="000000"/>
                <w:sz w:val="24"/>
                <w:szCs w:val="24"/>
                <w:lang w:bidi="ru-RU"/>
              </w:rPr>
              <w:t>предпринимателей и КФХ не ниже уровня 2021 года на 10 тыс. человек населения.</w:t>
            </w:r>
          </w:p>
          <w:p w:rsidR="00CD442B" w:rsidRDefault="00435C37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 Уменьшение площадей произрастания борщевика Сосновского на землях сельскохозяйственного назначения.</w:t>
            </w:r>
          </w:p>
          <w:p w:rsidR="00CD442B" w:rsidRDefault="00435C37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 Повышений безопасности и комфортности условий проживания жителей на террит</w:t>
            </w:r>
            <w:r>
              <w:rPr>
                <w:color w:val="000000"/>
                <w:sz w:val="24"/>
                <w:szCs w:val="24"/>
                <w:lang w:bidi="ru-RU"/>
              </w:rPr>
              <w:t>ории Кочевского муниципального округа.</w:t>
            </w:r>
          </w:p>
        </w:tc>
      </w:tr>
      <w:tr w:rsidR="00CD442B">
        <w:trPr>
          <w:trHeight w:val="419"/>
        </w:trPr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Целевые показатели</w:t>
            </w:r>
          </w:p>
        </w:tc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CD442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42B">
        <w:trPr>
          <w:trHeight w:val="327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6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показателей</w:t>
            </w:r>
          </w:p>
        </w:tc>
      </w:tr>
      <w:tr w:rsidR="00CD442B">
        <w:trPr>
          <w:trHeight w:val="327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CD442B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CD442B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CD442B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Отчетный год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Текущий год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Очередной финансовый год (план)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Первый год планового периода (план)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Второй год планового периода (план)</w:t>
            </w:r>
          </w:p>
        </w:tc>
      </w:tr>
      <w:tr w:rsidR="00CD442B">
        <w:trPr>
          <w:trHeight w:val="327"/>
        </w:trPr>
        <w:tc>
          <w:tcPr>
            <w:tcW w:w="1500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«Комплексное развитие сельских территорий Кочевского муниципального округа»</w:t>
            </w:r>
          </w:p>
        </w:tc>
        <w:tc>
          <w:tcPr>
            <w:tcW w:w="15" w:type="dxa"/>
          </w:tcPr>
          <w:p w:rsidR="00CD442B" w:rsidRDefault="00CD442B"/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населения, получившего жилые помещения и улучшившего жилищные условия, в общей численности населения, состоящего на учете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Доля населенных пунктов обеспеченных коммунальной инфраструктурой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населения, обеспеченных объектами спортивного, культурного и детского назначения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занятых у субъектов малого и среднего </w:t>
            </w:r>
            <w:r>
              <w:rPr>
                <w:sz w:val="24"/>
                <w:szCs w:val="24"/>
                <w:lang w:bidi="ru-RU"/>
              </w:rPr>
              <w:t>предпринимательства (включая самозанятых и ИП)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982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 «Социальная поддержка жителей и создание условий для обеспечения доступным и комфортным жильем»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реализованных мероприятий, направленных на социальную </w:t>
            </w:r>
            <w:r>
              <w:rPr>
                <w:sz w:val="24"/>
                <w:szCs w:val="24"/>
                <w:lang w:bidi="ru-RU"/>
              </w:rPr>
              <w:t>поддержку жителей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1.1.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молодых семей, улучшивших жилищные условия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1.2.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квартир, приобретенных для детей-сирот и лиц из их числа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</w:t>
            </w:r>
            <w:r>
              <w:rPr>
                <w:sz w:val="24"/>
                <w:szCs w:val="24"/>
              </w:rPr>
              <w:t>мероприятие 1.3.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семей, переселенных из труднодоступных, отдаленных и малочисленных населенных пунктов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 «Благоустройство сельских территорий»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количества благоустроенных общественных мест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3.1., 3.2.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благоустройства общественных территорий по региональному проекту «Формирование современной городской среды»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3.3.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реализованных </w:t>
            </w:r>
            <w:r>
              <w:rPr>
                <w:sz w:val="24"/>
                <w:szCs w:val="24"/>
                <w:lang w:bidi="ru-RU"/>
              </w:rPr>
              <w:lastRenderedPageBreak/>
              <w:t>проектов по созданию, устройству и благоустройству детских, спортивных площадок, парков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CD442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3.5.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реконструированных и установленных памятников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CD442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4 «Современный облик сельских </w:t>
            </w:r>
            <w:r>
              <w:rPr>
                <w:sz w:val="24"/>
                <w:szCs w:val="24"/>
              </w:rPr>
              <w:t>территорий»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обеспечению населения объектами спортивного, культурного и детского назначения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4.1.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Соответствие нормативного состояния зданий муниципальных учреждений </w:t>
            </w:r>
            <w:r>
              <w:rPr>
                <w:sz w:val="24"/>
                <w:szCs w:val="24"/>
                <w:lang w:bidi="ru-RU"/>
              </w:rPr>
              <w:t>образования требованиям законодательства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уровня обеспеченности жителей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112,7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81,7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82,2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83,2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84,7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5 «Развитие малых форм</w:t>
            </w:r>
            <w:r>
              <w:rPr>
                <w:sz w:val="24"/>
                <w:szCs w:val="24"/>
              </w:rPr>
              <w:t xml:space="preserve"> хозяйствования, малого и среднего предпринимательства»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зарегистрированных индивидуальных предпринимателей, в том числе самозанятых и КФХ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707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5.1.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проведенных мероприятий, семинаров, </w:t>
            </w:r>
            <w:r>
              <w:rPr>
                <w:sz w:val="24"/>
                <w:szCs w:val="24"/>
                <w:lang w:bidi="ru-RU"/>
              </w:rPr>
              <w:t>совещаний, ярмарок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Основное мероприятие 5.2.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Уничтожение борщевика </w:t>
            </w:r>
            <w:r>
              <w:rPr>
                <w:sz w:val="24"/>
                <w:szCs w:val="24"/>
                <w:lang w:bidi="ru-RU"/>
              </w:rPr>
              <w:lastRenderedPageBreak/>
              <w:t>Сосновского на землях сельскохозяйственного назначения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га.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Подпрограмма 6 «Реализация приоритетных проектов программы «Комфортный край»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программы «Комфортный край»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6.1.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зданий образовательных учреждений, в которых планируется проведение работ по благоустройству территории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</w:t>
            </w:r>
            <w:r>
              <w:rPr>
                <w:sz w:val="24"/>
                <w:szCs w:val="24"/>
              </w:rPr>
              <w:t>мероприятие 6.2.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отремонтированных домов культуры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6.3.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доли отремонтированной тротуарно -тропиночной сети от ее общей протяженности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6.4.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капитальному, текущему ремонту сетей водоснабжения, устройству и капитальному ремонту водонапорных башен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442B">
        <w:trPr>
          <w:trHeight w:val="327"/>
        </w:trPr>
        <w:tc>
          <w:tcPr>
            <w:tcW w:w="150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6.5.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реализованных мероприятий по замене и установке </w:t>
            </w:r>
            <w:r>
              <w:rPr>
                <w:sz w:val="24"/>
                <w:szCs w:val="24"/>
                <w:lang w:bidi="ru-RU"/>
              </w:rPr>
              <w:t>остановочных павильонов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D442B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CD442B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CD442B">
            <w:pPr>
              <w:widowControl w:val="0"/>
              <w:rPr>
                <w:sz w:val="24"/>
                <w:szCs w:val="24"/>
                <w:lang w:bidi="ru-RU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CD442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CD442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CD442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CD442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CD442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CD442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CD442B">
        <w:trPr>
          <w:trHeight w:val="235"/>
        </w:trPr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Объемы и источники </w:t>
            </w:r>
            <w:r>
              <w:rPr>
                <w:sz w:val="24"/>
                <w:szCs w:val="24"/>
                <w:lang w:eastAsia="en-US"/>
              </w:rPr>
              <w:lastRenderedPageBreak/>
              <w:t>финансирования программы</w:t>
            </w:r>
          </w:p>
        </w:tc>
        <w:tc>
          <w:tcPr>
            <w:tcW w:w="27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Источники </w:t>
            </w:r>
            <w:r>
              <w:rPr>
                <w:sz w:val="24"/>
                <w:szCs w:val="24"/>
                <w:lang w:eastAsia="en-US"/>
              </w:rPr>
              <w:lastRenderedPageBreak/>
              <w:t>финансирования</w:t>
            </w:r>
          </w:p>
        </w:tc>
        <w:tc>
          <w:tcPr>
            <w:tcW w:w="83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Расходы (руб.)</w:t>
            </w:r>
          </w:p>
        </w:tc>
      </w:tr>
      <w:tr w:rsidR="00CD442B">
        <w:trPr>
          <w:trHeight w:val="158"/>
        </w:trPr>
        <w:tc>
          <w:tcPr>
            <w:tcW w:w="39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CD442B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42B" w:rsidRDefault="00435C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</w:t>
            </w:r>
          </w:p>
        </w:tc>
      </w:tr>
      <w:tr w:rsidR="00CD442B">
        <w:tc>
          <w:tcPr>
            <w:tcW w:w="39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CD442B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2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102 229 133,83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119 555 299,90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147 317 137,78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  <w:lang w:eastAsia="en-US"/>
              </w:rPr>
              <w:t>369 101 571,51</w:t>
            </w:r>
          </w:p>
        </w:tc>
      </w:tr>
      <w:tr w:rsidR="00CD442B">
        <w:tc>
          <w:tcPr>
            <w:tcW w:w="39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CD442B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42B" w:rsidRDefault="00435C3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муниципального округа</w:t>
            </w:r>
          </w:p>
        </w:tc>
        <w:tc>
          <w:tcPr>
            <w:tcW w:w="2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19 767 957,94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14 145 589,49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15 070 496,37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  <w:lang w:eastAsia="en-US"/>
              </w:rPr>
              <w:t>48 984 043,80</w:t>
            </w:r>
          </w:p>
        </w:tc>
      </w:tr>
      <w:tr w:rsidR="00CD442B">
        <w:tc>
          <w:tcPr>
            <w:tcW w:w="39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CD442B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442B" w:rsidRDefault="00435C3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2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69 160 472,71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90 420 499,82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111 449 446,92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widowControl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271 030419,45</w:t>
            </w:r>
          </w:p>
        </w:tc>
      </w:tr>
      <w:tr w:rsidR="00CD442B">
        <w:trPr>
          <w:trHeight w:val="314"/>
        </w:trPr>
        <w:tc>
          <w:tcPr>
            <w:tcW w:w="39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CD442B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12 834 301,07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14 989 210,59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20 797 194,49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48 620706,15</w:t>
            </w:r>
          </w:p>
        </w:tc>
      </w:tr>
      <w:tr w:rsidR="00CD442B">
        <w:trPr>
          <w:trHeight w:val="20"/>
        </w:trPr>
        <w:tc>
          <w:tcPr>
            <w:tcW w:w="39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CD442B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Внебюджетные </w:t>
            </w:r>
            <w:r>
              <w:rPr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2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466 402,11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2B" w:rsidRDefault="00435C37">
            <w:pPr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466 402,11</w:t>
            </w:r>
          </w:p>
        </w:tc>
      </w:tr>
    </w:tbl>
    <w:p w:rsidR="00CD442B" w:rsidRDefault="00CD442B">
      <w:pPr>
        <w:sectPr w:rsidR="00CD442B">
          <w:footerReference w:type="default" r:id="rId11"/>
          <w:footerReference w:type="first" r:id="rId12"/>
          <w:pgSz w:w="16838" w:h="11906" w:orient="landscape"/>
          <w:pgMar w:top="1134" w:right="567" w:bottom="992" w:left="1418" w:header="0" w:footer="720" w:gutter="0"/>
          <w:cols w:space="720"/>
          <w:formProt w:val="0"/>
          <w:docGrid w:linePitch="100"/>
        </w:sectPr>
      </w:pPr>
    </w:p>
    <w:p w:rsidR="00CD442B" w:rsidRDefault="00435C37">
      <w:pPr>
        <w:numPr>
          <w:ilvl w:val="0"/>
          <w:numId w:val="4"/>
        </w:num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>Общая информация</w:t>
      </w:r>
    </w:p>
    <w:p w:rsidR="00CD442B" w:rsidRDefault="00CD442B">
      <w:pPr>
        <w:widowControl w:val="0"/>
        <w:ind w:right="-2"/>
        <w:jc w:val="both"/>
        <w:rPr>
          <w:rFonts w:ascii="Courier New" w:hAnsi="Courier New" w:cs="Courier New"/>
          <w:szCs w:val="28"/>
        </w:rPr>
      </w:pPr>
    </w:p>
    <w:p w:rsidR="00CD442B" w:rsidRDefault="00435C3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Основанием для разработки Программы являются следующие нормативные правовые акты:</w:t>
      </w:r>
    </w:p>
    <w:p w:rsidR="00CD442B" w:rsidRDefault="00435C3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1" w:name="bookmark13"/>
      <w:bookmarkEnd w:id="1"/>
      <w:r>
        <w:rPr>
          <w:szCs w:val="28"/>
          <w:lang w:bidi="ru-RU"/>
        </w:rPr>
        <w:t>Бюджетный кодекс Российской Федерации;</w:t>
      </w:r>
    </w:p>
    <w:p w:rsidR="00CD442B" w:rsidRDefault="00435C3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2" w:name="bookmark14"/>
      <w:bookmarkEnd w:id="2"/>
      <w:r>
        <w:rPr>
          <w:szCs w:val="28"/>
          <w:lang w:bidi="ru-RU"/>
        </w:rPr>
        <w:t xml:space="preserve">Федеральный закон от 06.10.2003 № 131-ФЗ «Об общих </w:t>
      </w:r>
      <w:r>
        <w:rPr>
          <w:szCs w:val="28"/>
          <w:lang w:bidi="ru-RU"/>
        </w:rPr>
        <w:t>принципах организации местного самоуправления в Российской Федерации»;</w:t>
      </w:r>
    </w:p>
    <w:p w:rsidR="00CD442B" w:rsidRDefault="00435C3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3" w:name="bookmark15"/>
      <w:bookmarkEnd w:id="3"/>
      <w:r>
        <w:rPr>
          <w:szCs w:val="28"/>
          <w:lang w:bidi="ru-RU"/>
        </w:rPr>
        <w:t>Государственная программа развития сельского хозяйства и регулирования рынков сельскохозяйственной продукции, сырья и продовольствия, утвержденная Постановлением Правительства Российско</w:t>
      </w:r>
      <w:r>
        <w:rPr>
          <w:szCs w:val="28"/>
          <w:lang w:bidi="ru-RU"/>
        </w:rPr>
        <w:t>й Федерации от 14 июля 2012 г. N 717;</w:t>
      </w:r>
    </w:p>
    <w:p w:rsidR="00CD442B" w:rsidRDefault="00435C3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4" w:name="bookmark16"/>
      <w:bookmarkEnd w:id="4"/>
      <w:r>
        <w:rPr>
          <w:szCs w:val="28"/>
          <w:lang w:bidi="ru-RU"/>
        </w:rPr>
        <w:t>Государственная программа Российской Федерации «Комплексное развитие сельских территорий», утверждена постановлением Правительства Российской Федерации от 31 мая 2019 года;</w:t>
      </w:r>
    </w:p>
    <w:p w:rsidR="00CD442B" w:rsidRDefault="00435C3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5" w:name="bookmark17"/>
      <w:bookmarkEnd w:id="5"/>
      <w:r>
        <w:rPr>
          <w:szCs w:val="28"/>
          <w:lang w:bidi="ru-RU"/>
        </w:rPr>
        <w:t>постановление Правительства Пермского края от</w:t>
      </w:r>
      <w:r>
        <w:rPr>
          <w:szCs w:val="28"/>
          <w:lang w:bidi="ru-RU"/>
        </w:rPr>
        <w:t xml:space="preserve"> 03.10.2013 № 1320-п «Об утверждении государственной программы «Государственная поддержка агропромышленного комплекса Пермского края»;</w:t>
      </w:r>
    </w:p>
    <w:p w:rsidR="00CD442B" w:rsidRDefault="00435C3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6" w:name="bookmark18"/>
      <w:bookmarkEnd w:id="6"/>
      <w:r>
        <w:rPr>
          <w:szCs w:val="28"/>
          <w:lang w:bidi="ru-RU"/>
        </w:rPr>
        <w:t>постановление Правительства Пермского края от 03.10.2013 № 1325-п «Об утверждении государственной программы Пермского кра</w:t>
      </w:r>
      <w:r>
        <w:rPr>
          <w:szCs w:val="28"/>
          <w:lang w:bidi="ru-RU"/>
        </w:rPr>
        <w:t>я «Экономическая политика и инновационное развитие»;</w:t>
      </w:r>
    </w:p>
    <w:p w:rsidR="00CD442B" w:rsidRDefault="00435C3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7" w:name="bookmark19"/>
      <w:bookmarkEnd w:id="7"/>
      <w:r>
        <w:rPr>
          <w:szCs w:val="28"/>
          <w:lang w:bidi="ru-RU"/>
        </w:rPr>
        <w:t>Устав Кочевского муниципального округа;</w:t>
      </w:r>
    </w:p>
    <w:p w:rsidR="00CD442B" w:rsidRDefault="00435C3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8" w:name="bookmark20"/>
      <w:bookmarkEnd w:id="8"/>
      <w:r>
        <w:rPr>
          <w:szCs w:val="28"/>
          <w:lang w:bidi="ru-RU"/>
        </w:rPr>
        <w:t xml:space="preserve">постановление администрации Кочевского муниципального округа от 05.10.2020 года №637-293-01-01 «Об утверждении Порядка разработки, реализации и оценки </w:t>
      </w:r>
      <w:r>
        <w:rPr>
          <w:szCs w:val="28"/>
          <w:lang w:bidi="ru-RU"/>
        </w:rPr>
        <w:t>эффективности муниципальных программ Кочевского муниципального округа».</w:t>
      </w:r>
    </w:p>
    <w:p w:rsidR="00CD442B" w:rsidRDefault="00CD442B">
      <w:pPr>
        <w:ind w:right="-2" w:firstLine="708"/>
        <w:jc w:val="both"/>
        <w:rPr>
          <w:szCs w:val="28"/>
        </w:rPr>
      </w:pPr>
    </w:p>
    <w:p w:rsidR="00CD442B" w:rsidRDefault="00435C37">
      <w:pPr>
        <w:numPr>
          <w:ilvl w:val="0"/>
          <w:numId w:val="4"/>
        </w:numPr>
        <w:ind w:right="-2"/>
        <w:jc w:val="center"/>
        <w:rPr>
          <w:szCs w:val="28"/>
          <w:lang w:bidi="ru-RU"/>
        </w:rPr>
      </w:pPr>
      <w:r>
        <w:rPr>
          <w:b/>
          <w:bCs/>
          <w:szCs w:val="28"/>
          <w:lang w:bidi="ru-RU"/>
        </w:rPr>
        <w:t>Приоритеты в сфере социальной поддержки населения и создании условий для устойчивого экономического развития Кочевского муниципального округа.</w:t>
      </w:r>
    </w:p>
    <w:p w:rsidR="00CD442B" w:rsidRDefault="00435C3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Программа разработана в соответствии с п</w:t>
      </w:r>
      <w:r>
        <w:rPr>
          <w:szCs w:val="28"/>
          <w:lang w:bidi="ru-RU"/>
        </w:rPr>
        <w:t>риоритетными направлениями социально-экономического развития Кочевского муниципального округа.</w:t>
      </w:r>
    </w:p>
    <w:p w:rsidR="00CD442B" w:rsidRDefault="00435C3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К приоритетным направлениям Программы относятся:</w:t>
      </w:r>
    </w:p>
    <w:p w:rsidR="00CD442B" w:rsidRDefault="00435C3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участие в государственных программах по улучшению жилищных условий;</w:t>
      </w:r>
    </w:p>
    <w:p w:rsidR="00CD442B" w:rsidRDefault="00435C3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создание условий для закрепления квалифи</w:t>
      </w:r>
      <w:r>
        <w:rPr>
          <w:szCs w:val="28"/>
          <w:lang w:bidi="ru-RU"/>
        </w:rPr>
        <w:t>цированных кадров в муниципальном округа;</w:t>
      </w:r>
    </w:p>
    <w:p w:rsidR="00CD442B" w:rsidRDefault="00435C3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создания условий для обеспечения доступным и комфортным жильем сельского населения;</w:t>
      </w:r>
    </w:p>
    <w:p w:rsidR="00CD442B" w:rsidRDefault="00435C3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развитие рынка труда (кадрового потенциала) на сельских территориях;</w:t>
      </w:r>
    </w:p>
    <w:p w:rsidR="00CD442B" w:rsidRDefault="00435C3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 создание и развитие инфраструктуры на сельских терр</w:t>
      </w:r>
      <w:r>
        <w:rPr>
          <w:szCs w:val="28"/>
          <w:lang w:bidi="ru-RU"/>
        </w:rPr>
        <w:t>иториях;</w:t>
      </w:r>
    </w:p>
    <w:p w:rsidR="00CD442B" w:rsidRDefault="00435C3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 создание благоприятной среды для развития предпринимательства;</w:t>
      </w:r>
    </w:p>
    <w:p w:rsidR="00CD442B" w:rsidRDefault="00435C3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оказание финансовой поддержки начинающим субъектам малого и среднего предпринимательства;</w:t>
      </w:r>
    </w:p>
    <w:p w:rsidR="00CD442B" w:rsidRDefault="00435C3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развитие эффективного сельскохозяйственного производства и проведение мероприятий по у</w:t>
      </w:r>
      <w:r>
        <w:rPr>
          <w:szCs w:val="28"/>
          <w:lang w:bidi="ru-RU"/>
        </w:rPr>
        <w:t>ничтожению борщевика Сосновского на землях сельскохозяйственного назначения;</w:t>
      </w:r>
    </w:p>
    <w:p w:rsidR="00CD442B" w:rsidRDefault="00CD442B">
      <w:pPr>
        <w:ind w:right="-2"/>
        <w:jc w:val="both"/>
        <w:rPr>
          <w:szCs w:val="28"/>
          <w:highlight w:val="yellow"/>
        </w:rPr>
      </w:pPr>
    </w:p>
    <w:p w:rsidR="00CD442B" w:rsidRDefault="00435C37">
      <w:p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t>3. Основные цели и задачи Программы</w:t>
      </w:r>
    </w:p>
    <w:p w:rsidR="00CD442B" w:rsidRDefault="00435C37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>Программа является инструментом реализации государственной политики в области комплексного развития сельских территорий, направления которой о</w:t>
      </w:r>
      <w:r>
        <w:rPr>
          <w:szCs w:val="28"/>
        </w:rPr>
        <w:t>пределены Постановлением Правительства Российской Федерации от 31.05.2019 № 696 об утверждении государственной программы Российской Федерации "Комплексное развитие сельских территорий". В соответствии с государственной программой на уровне Кочевского муниц</w:t>
      </w:r>
      <w:r>
        <w:rPr>
          <w:szCs w:val="28"/>
        </w:rPr>
        <w:t xml:space="preserve">ипального округа запланированы и утверждены мероприятия депутатами Думы Кочевского муниципального округа. Цель данной программы в области развития сельских территорий является повышение уровня и качества жизни сельского населения, </w:t>
      </w:r>
      <w:r>
        <w:rPr>
          <w:szCs w:val="28"/>
          <w:lang w:bidi="ru-RU"/>
        </w:rPr>
        <w:t>создание условий для усто</w:t>
      </w:r>
      <w:r>
        <w:rPr>
          <w:szCs w:val="28"/>
          <w:lang w:bidi="ru-RU"/>
        </w:rPr>
        <w:t>йчивой экономической политики Кочевского муниципального округа,</w:t>
      </w:r>
      <w:r>
        <w:rPr>
          <w:szCs w:val="28"/>
        </w:rPr>
        <w:t xml:space="preserve"> активизация участия граждан, проживающих в сельской местности, в реализации общественно значимых проектов, формирование позитивного отношения к сельской местности и сельскому образу жизни.</w:t>
      </w:r>
    </w:p>
    <w:p w:rsidR="00CD442B" w:rsidRDefault="00435C37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>Для</w:t>
      </w:r>
      <w:r>
        <w:rPr>
          <w:szCs w:val="28"/>
        </w:rPr>
        <w:t xml:space="preserve"> достижения целей в области устойчивого развития сельских территорий в рамках реализации Программы предусматривается решение следующих задач:</w:t>
      </w:r>
    </w:p>
    <w:p w:rsidR="00CD442B" w:rsidRDefault="00435C37">
      <w:pPr>
        <w:widowControl w:val="0"/>
        <w:numPr>
          <w:ilvl w:val="0"/>
          <w:numId w:val="3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удовлетворение потребностей сельского населения в жилье;</w:t>
      </w:r>
    </w:p>
    <w:p w:rsidR="00CD442B" w:rsidRDefault="00435C37">
      <w:pPr>
        <w:widowControl w:val="0"/>
        <w:numPr>
          <w:ilvl w:val="0"/>
          <w:numId w:val="3"/>
        </w:numPr>
        <w:ind w:right="-2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Создание благоприятной инженерной инфраструктуры в </w:t>
      </w:r>
      <w:r>
        <w:rPr>
          <w:color w:val="000000"/>
          <w:szCs w:val="28"/>
        </w:rPr>
        <w:t>населенных пунктах.</w:t>
      </w:r>
    </w:p>
    <w:p w:rsidR="00CD442B" w:rsidRDefault="00435C37">
      <w:pPr>
        <w:numPr>
          <w:ilvl w:val="0"/>
          <w:numId w:val="3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Создание и обустройство зон отдыха, спортивных и игровых площадок.</w:t>
      </w:r>
    </w:p>
    <w:p w:rsidR="00CD442B" w:rsidRDefault="00435C37">
      <w:pPr>
        <w:numPr>
          <w:ilvl w:val="0"/>
          <w:numId w:val="3"/>
        </w:numPr>
        <w:spacing w:line="252" w:lineRule="auto"/>
        <w:ind w:right="-2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Строительство и ремонт тротуаров.</w:t>
      </w:r>
    </w:p>
    <w:p w:rsidR="00CD442B" w:rsidRDefault="00435C37">
      <w:pPr>
        <w:numPr>
          <w:ilvl w:val="0"/>
          <w:numId w:val="3"/>
        </w:numPr>
        <w:spacing w:line="252" w:lineRule="auto"/>
        <w:ind w:right="-2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Модернизация уличного освещения в сельских населенных пунктах.</w:t>
      </w:r>
    </w:p>
    <w:p w:rsidR="00CD442B" w:rsidRDefault="00435C37">
      <w:pPr>
        <w:numPr>
          <w:ilvl w:val="0"/>
          <w:numId w:val="3"/>
        </w:numPr>
        <w:ind w:right="-2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Ремонт объектов нецентрализованного водоснабжения.</w:t>
      </w:r>
    </w:p>
    <w:p w:rsidR="00CD442B" w:rsidRDefault="00435C37">
      <w:pPr>
        <w:numPr>
          <w:ilvl w:val="0"/>
          <w:numId w:val="3"/>
        </w:numPr>
        <w:ind w:right="-2"/>
        <w:contextualSpacing/>
        <w:jc w:val="both"/>
        <w:rPr>
          <w:szCs w:val="28"/>
        </w:rPr>
      </w:pPr>
      <w:r>
        <w:rPr>
          <w:szCs w:val="28"/>
        </w:rPr>
        <w:t>Обеспечение муниципал</w:t>
      </w:r>
      <w:r>
        <w:rPr>
          <w:szCs w:val="28"/>
        </w:rPr>
        <w:t>ьного округа градостроительной документацией.</w:t>
      </w:r>
    </w:p>
    <w:p w:rsidR="00CD442B" w:rsidRDefault="00435C37">
      <w:pPr>
        <w:numPr>
          <w:ilvl w:val="0"/>
          <w:numId w:val="3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Развитие системы информационной и консультационной поддержки субъектов малого и среднего предпринимательства.</w:t>
      </w:r>
    </w:p>
    <w:p w:rsidR="00CD442B" w:rsidRDefault="00435C37">
      <w:pPr>
        <w:numPr>
          <w:ilvl w:val="0"/>
          <w:numId w:val="3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Локализация и ликвидация очагов произрастания борщевика Сосновского на территории муниципального окр</w:t>
      </w:r>
      <w:r>
        <w:rPr>
          <w:szCs w:val="28"/>
          <w:lang w:bidi="ru-RU"/>
        </w:rPr>
        <w:t>уга.</w:t>
      </w:r>
    </w:p>
    <w:p w:rsidR="00CD442B" w:rsidRDefault="00435C37">
      <w:pPr>
        <w:numPr>
          <w:ilvl w:val="0"/>
          <w:numId w:val="3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Увеличение объемов реализации производимой сельскохозяйственной продукции на территории муниципального округа.</w:t>
      </w:r>
    </w:p>
    <w:p w:rsidR="00CD442B" w:rsidRDefault="00435C37">
      <w:pPr>
        <w:spacing w:before="280"/>
        <w:ind w:left="720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4. Перечень подпрограмм Программы.</w:t>
      </w:r>
    </w:p>
    <w:p w:rsidR="00CD442B" w:rsidRDefault="00435C37">
      <w:pPr>
        <w:widowControl w:val="0"/>
        <w:ind w:firstLine="714"/>
        <w:jc w:val="both"/>
        <w:rPr>
          <w:szCs w:val="28"/>
        </w:rPr>
      </w:pPr>
      <w:r>
        <w:rPr>
          <w:rFonts w:eastAsia="Calibri"/>
          <w:szCs w:val="28"/>
          <w:lang w:eastAsia="en-US"/>
        </w:rPr>
        <w:t xml:space="preserve">Паспорт подпрограммы 1 </w:t>
      </w:r>
      <w:r>
        <w:rPr>
          <w:szCs w:val="28"/>
        </w:rPr>
        <w:t xml:space="preserve">«Социальная поддержка жителей и создание условий для обеспечения доступным и комфортным жильем» </w:t>
      </w:r>
      <w:r>
        <w:t xml:space="preserve">муниципальной программы </w:t>
      </w:r>
      <w:r>
        <w:rPr>
          <w:szCs w:val="28"/>
          <w:lang w:bidi="ru-RU"/>
        </w:rPr>
        <w:t>«</w:t>
      </w:r>
      <w:r>
        <w:rPr>
          <w:szCs w:val="28"/>
        </w:rPr>
        <w:t>Комплексное развитие сельских территорий Кочевского муниципального округа</w:t>
      </w:r>
      <w:r>
        <w:rPr>
          <w:szCs w:val="28"/>
          <w:lang w:bidi="ru-RU"/>
        </w:rPr>
        <w:t>»</w:t>
      </w:r>
      <w:r>
        <w:rPr>
          <w:szCs w:val="28"/>
        </w:rPr>
        <w:t>.</w:t>
      </w:r>
    </w:p>
    <w:p w:rsidR="00CD442B" w:rsidRDefault="00435C37">
      <w:pPr>
        <w:widowControl w:val="0"/>
        <w:ind w:firstLine="714"/>
        <w:jc w:val="both"/>
        <w:rPr>
          <w:szCs w:val="28"/>
        </w:rPr>
      </w:pPr>
      <w:r>
        <w:rPr>
          <w:szCs w:val="28"/>
        </w:rPr>
        <w:t>Паспорт п</w:t>
      </w:r>
      <w:r>
        <w:t xml:space="preserve">одпрограммы 3 </w:t>
      </w:r>
      <w:r>
        <w:rPr>
          <w:rFonts w:eastAsia="Calibri"/>
          <w:color w:val="000000"/>
          <w:spacing w:val="1"/>
          <w:szCs w:val="28"/>
        </w:rPr>
        <w:t>«Благоустройство сельских территорий</w:t>
      </w:r>
      <w:r>
        <w:rPr>
          <w:rFonts w:eastAsia="Calibri"/>
          <w:color w:val="000000"/>
          <w:spacing w:val="1"/>
          <w:szCs w:val="28"/>
        </w:rPr>
        <w:t>»</w:t>
      </w:r>
      <w:r>
        <w:rPr>
          <w:rFonts w:eastAsia="Calibri"/>
          <w:color w:val="000000"/>
          <w:spacing w:val="1"/>
          <w:sz w:val="24"/>
          <w:szCs w:val="28"/>
          <w:u w:val="single"/>
        </w:rPr>
        <w:t xml:space="preserve"> </w:t>
      </w:r>
      <w:r>
        <w:t xml:space="preserve">муниципальной программы </w:t>
      </w:r>
      <w:r>
        <w:rPr>
          <w:szCs w:val="28"/>
          <w:lang w:bidi="ru-RU"/>
        </w:rPr>
        <w:t>«</w:t>
      </w:r>
      <w:r>
        <w:rPr>
          <w:szCs w:val="28"/>
        </w:rPr>
        <w:t>Комплексное развитие сельских территорий Кочевского муниципального округа</w:t>
      </w:r>
      <w:r>
        <w:rPr>
          <w:szCs w:val="28"/>
          <w:lang w:bidi="ru-RU"/>
        </w:rPr>
        <w:t>»</w:t>
      </w:r>
      <w:r>
        <w:rPr>
          <w:szCs w:val="28"/>
        </w:rPr>
        <w:t>.</w:t>
      </w:r>
    </w:p>
    <w:p w:rsidR="00CD442B" w:rsidRDefault="00435C37">
      <w:pPr>
        <w:widowControl w:val="0"/>
        <w:ind w:firstLine="714"/>
        <w:jc w:val="both"/>
        <w:rPr>
          <w:szCs w:val="28"/>
        </w:rPr>
      </w:pPr>
      <w:r>
        <w:rPr>
          <w:szCs w:val="28"/>
        </w:rPr>
        <w:t>Паспорт п</w:t>
      </w:r>
      <w:r>
        <w:t xml:space="preserve">одпрограммы 4 «Современный облик сельских территорий» муниципальной программы </w:t>
      </w:r>
      <w:r>
        <w:rPr>
          <w:szCs w:val="28"/>
          <w:lang w:bidi="ru-RU"/>
        </w:rPr>
        <w:t>«</w:t>
      </w:r>
      <w:r>
        <w:rPr>
          <w:szCs w:val="28"/>
        </w:rPr>
        <w:t>Комплексное развитие сельских территорий Кочевского муниципальног</w:t>
      </w:r>
      <w:r>
        <w:rPr>
          <w:szCs w:val="28"/>
        </w:rPr>
        <w:t>о округа</w:t>
      </w:r>
      <w:r>
        <w:rPr>
          <w:szCs w:val="28"/>
          <w:lang w:bidi="ru-RU"/>
        </w:rPr>
        <w:t>»</w:t>
      </w:r>
      <w:r>
        <w:rPr>
          <w:szCs w:val="28"/>
        </w:rPr>
        <w:t>.</w:t>
      </w:r>
    </w:p>
    <w:p w:rsidR="00CD442B" w:rsidRDefault="00435C37">
      <w:pPr>
        <w:widowControl w:val="0"/>
        <w:ind w:firstLine="714"/>
        <w:jc w:val="both"/>
        <w:rPr>
          <w:szCs w:val="28"/>
        </w:rPr>
      </w:pPr>
      <w:r>
        <w:rPr>
          <w:szCs w:val="28"/>
        </w:rPr>
        <w:lastRenderedPageBreak/>
        <w:t xml:space="preserve">Паспорт подпрограммы 5 «Развитие малых форм хозяйствования, малого и среднего предпринимательства» муниципальной программы </w:t>
      </w:r>
      <w:r>
        <w:rPr>
          <w:szCs w:val="28"/>
          <w:lang w:bidi="ru-RU"/>
        </w:rPr>
        <w:t>«</w:t>
      </w:r>
      <w:r>
        <w:rPr>
          <w:szCs w:val="28"/>
        </w:rPr>
        <w:t>Комплексное развитие сельских территорий Кочевского муниципального округа</w:t>
      </w:r>
      <w:r>
        <w:rPr>
          <w:szCs w:val="28"/>
          <w:lang w:bidi="ru-RU"/>
        </w:rPr>
        <w:t>»</w:t>
      </w:r>
      <w:r>
        <w:rPr>
          <w:szCs w:val="28"/>
        </w:rPr>
        <w:t>.</w:t>
      </w:r>
    </w:p>
    <w:p w:rsidR="00CD442B" w:rsidRDefault="00435C37">
      <w:pPr>
        <w:widowControl w:val="0"/>
        <w:ind w:firstLine="714"/>
        <w:jc w:val="both"/>
        <w:rPr>
          <w:szCs w:val="28"/>
        </w:rPr>
      </w:pPr>
      <w:r>
        <w:rPr>
          <w:szCs w:val="28"/>
        </w:rPr>
        <w:t>Паспорт подпрограммы 6 «Реализация приоритетн</w:t>
      </w:r>
      <w:r>
        <w:rPr>
          <w:szCs w:val="28"/>
        </w:rPr>
        <w:t xml:space="preserve">ых проектов программы "Комфортный край"» муниципальной программы </w:t>
      </w:r>
      <w:r>
        <w:rPr>
          <w:szCs w:val="28"/>
          <w:lang w:bidi="ru-RU"/>
        </w:rPr>
        <w:t>«</w:t>
      </w:r>
      <w:r>
        <w:rPr>
          <w:szCs w:val="28"/>
        </w:rPr>
        <w:t>Комплексное развитие сельских территорий Кочевского муниципального округа</w:t>
      </w:r>
      <w:r>
        <w:rPr>
          <w:szCs w:val="28"/>
          <w:lang w:bidi="ru-RU"/>
        </w:rPr>
        <w:t>»</w:t>
      </w:r>
      <w:r>
        <w:rPr>
          <w:szCs w:val="28"/>
        </w:rPr>
        <w:t>.</w:t>
      </w:r>
    </w:p>
    <w:p w:rsidR="00CD442B" w:rsidRDefault="00CD442B">
      <w:pPr>
        <w:widowControl w:val="0"/>
        <w:ind w:firstLine="714"/>
        <w:jc w:val="both"/>
        <w:rPr>
          <w:szCs w:val="28"/>
        </w:rPr>
      </w:pPr>
    </w:p>
    <w:p w:rsidR="00CD442B" w:rsidRDefault="00CD442B">
      <w:pPr>
        <w:ind w:right="-2"/>
        <w:jc w:val="center"/>
        <w:rPr>
          <w:rFonts w:cs="Arial"/>
          <w:szCs w:val="28"/>
          <w:highlight w:val="yellow"/>
        </w:rPr>
      </w:pPr>
    </w:p>
    <w:p w:rsidR="00CD442B" w:rsidRDefault="00435C37">
      <w:pPr>
        <w:ind w:right="-2"/>
        <w:jc w:val="center"/>
        <w:rPr>
          <w:rFonts w:eastAsia="Calibri"/>
          <w:b/>
          <w:color w:val="000000"/>
          <w:szCs w:val="28"/>
          <w:lang w:eastAsia="en-US"/>
        </w:rPr>
      </w:pPr>
      <w:r>
        <w:rPr>
          <w:rFonts w:eastAsia="Calibri"/>
          <w:b/>
          <w:color w:val="000000"/>
          <w:szCs w:val="28"/>
          <w:lang w:eastAsia="en-US"/>
        </w:rPr>
        <w:t>5. Перечень целевых показателей муниципальной программы, показателей подпрограмм муниципальной программы</w:t>
      </w:r>
    </w:p>
    <w:p w:rsidR="00CD442B" w:rsidRDefault="00435C37">
      <w:pPr>
        <w:ind w:right="-2" w:firstLine="708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Перечен</w:t>
      </w:r>
      <w:r>
        <w:rPr>
          <w:rFonts w:eastAsia="Calibri"/>
          <w:szCs w:val="28"/>
          <w:lang w:eastAsia="en-US"/>
        </w:rPr>
        <w:t>ь целевых показателей муниципальной программы, показателей подпрограмм муниципальной программы и показателей непосредственного результата основных мероприятий муниципальной программы с расшифровкой плановых значений по годам её реализации отражены в Паспор</w:t>
      </w:r>
      <w:r>
        <w:rPr>
          <w:rFonts w:eastAsia="Calibri"/>
          <w:szCs w:val="28"/>
          <w:lang w:eastAsia="en-US"/>
        </w:rPr>
        <w:t>те Муниципальной программы.</w:t>
      </w:r>
    </w:p>
    <w:p w:rsidR="00CD442B" w:rsidRDefault="00CD442B">
      <w:pPr>
        <w:ind w:right="-2"/>
        <w:jc w:val="both"/>
        <w:rPr>
          <w:rFonts w:eastAsia="Calibri"/>
          <w:szCs w:val="28"/>
          <w:lang w:eastAsia="en-US"/>
        </w:rPr>
      </w:pPr>
    </w:p>
    <w:p w:rsidR="00CD442B" w:rsidRDefault="00435C37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6. Механизм реализации и осуществления контроля реализации муниципальной программы</w:t>
      </w:r>
    </w:p>
    <w:p w:rsidR="00CD442B" w:rsidRDefault="00435C3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 xml:space="preserve">Разработчиком Программы является администрация Кочевского муниципального округа, которая: </w:t>
      </w:r>
    </w:p>
    <w:p w:rsidR="00CD442B" w:rsidRDefault="00435C3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 xml:space="preserve">- несет ответственность за своевременную и </w:t>
      </w:r>
      <w:r>
        <w:rPr>
          <w:szCs w:val="28"/>
        </w:rPr>
        <w:t>качественную подготовку и реализацию мероприятий, обеспечивает целевое и эффективное использование средств, выделенных на реализацию мероприятий Программы;</w:t>
      </w:r>
    </w:p>
    <w:p w:rsidR="00CD442B" w:rsidRDefault="00435C3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 xml:space="preserve">- разрабатывает и принимает на уровне муниципального образования нормативные документы, необходимые </w:t>
      </w:r>
      <w:r>
        <w:rPr>
          <w:szCs w:val="28"/>
        </w:rPr>
        <w:t>для эффективной реализации мероприятий Программы;</w:t>
      </w:r>
    </w:p>
    <w:p w:rsidR="00CD442B" w:rsidRDefault="00435C3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вносит предложения, изменения по уточнению затрат по мероприятиям Программы на очередной финансовый год;</w:t>
      </w:r>
    </w:p>
    <w:p w:rsidR="00CD442B" w:rsidRDefault="00435C3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 xml:space="preserve">- осуществляет ведение ежеквартальной, полугодовой и годовой отчетности о реализации мероприятий </w:t>
      </w:r>
      <w:r>
        <w:rPr>
          <w:szCs w:val="28"/>
        </w:rPr>
        <w:t>Программы;</w:t>
      </w:r>
    </w:p>
    <w:p w:rsidR="00CD442B" w:rsidRDefault="00435C3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осуществляет подготовку информации о ходе реализации мероприятий Программы;</w:t>
      </w:r>
    </w:p>
    <w:p w:rsidR="00CD442B" w:rsidRDefault="00435C3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организует размещение на официальном сайте муниципального округа в информационно-телекоммуникационной сети «Интернет» информации о ходе и результатах реализации меро</w:t>
      </w:r>
      <w:r>
        <w:rPr>
          <w:szCs w:val="28"/>
        </w:rPr>
        <w:t>приятий Программы.</w:t>
      </w:r>
    </w:p>
    <w:p w:rsidR="00CD442B" w:rsidRDefault="00435C3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>Информация об обеспечении граждан служебными жилыми помещениями специализированного жилищного фонда размещается в государственной информационной системе «Единая централизованная цифровая платформа в социальной сфере». Размещение (получе</w:t>
      </w:r>
      <w:r>
        <w:rPr>
          <w:szCs w:val="28"/>
        </w:rPr>
        <w:t>ние) указанной информации в государственной информационной системе «Единая централизованная цифровая платформа в социальной сфере» осуществляется в соответствии с Федеральным законом от 17 июля 1999 года № 178-ФЗ «О государственной социальной помощи».</w:t>
      </w:r>
    </w:p>
    <w:p w:rsidR="00CD442B" w:rsidRDefault="00435C37">
      <w:pPr>
        <w:widowControl w:val="0"/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>Кон</w:t>
      </w:r>
      <w:r>
        <w:rPr>
          <w:szCs w:val="28"/>
        </w:rPr>
        <w:t xml:space="preserve">троль за реализацией Программы </w:t>
      </w:r>
      <w:r>
        <w:rPr>
          <w:iCs/>
          <w:szCs w:val="28"/>
        </w:rPr>
        <w:t xml:space="preserve">в пределах своих полномочий осуществляет Дума Кочевского муниципального округа, Контрольно-счетная палата, </w:t>
      </w:r>
      <w:r>
        <w:rPr>
          <w:szCs w:val="28"/>
        </w:rPr>
        <w:t xml:space="preserve">администрация Кочевского муниципального округа, управление </w:t>
      </w:r>
      <w:r>
        <w:rPr>
          <w:szCs w:val="28"/>
        </w:rPr>
        <w:lastRenderedPageBreak/>
        <w:t>финансов и налоговой политики администрации Кочевского муни</w:t>
      </w:r>
      <w:r>
        <w:rPr>
          <w:szCs w:val="28"/>
        </w:rPr>
        <w:t>ципального округа.</w:t>
      </w:r>
    </w:p>
    <w:p w:rsidR="00CD442B" w:rsidRDefault="00CD442B">
      <w:pPr>
        <w:ind w:right="-2"/>
        <w:jc w:val="both"/>
        <w:rPr>
          <w:rFonts w:eastAsia="Calibri"/>
          <w:szCs w:val="28"/>
          <w:lang w:eastAsia="en-US"/>
        </w:rPr>
      </w:pPr>
    </w:p>
    <w:p w:rsidR="00CD442B" w:rsidRDefault="00CD442B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CD442B" w:rsidRDefault="00435C37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7. Финансовое обеспечение муниципальной программы</w:t>
      </w:r>
    </w:p>
    <w:p w:rsidR="00CD442B" w:rsidRDefault="00435C37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bookmarkStart w:id="9" w:name="bookmark55"/>
      <w:bookmarkEnd w:id="9"/>
      <w:r>
        <w:rPr>
          <w:color w:val="000000"/>
          <w:szCs w:val="28"/>
          <w:lang w:bidi="ru-RU"/>
        </w:rPr>
        <w:t>Финансовое обеспечение муниципальной программы, подпрограмм муниципальной программы, основных мероприятий и мероприятий подпрограмм за счет средств бюджета Кочевского муниципального окр</w:t>
      </w:r>
      <w:r>
        <w:rPr>
          <w:color w:val="000000"/>
          <w:szCs w:val="28"/>
          <w:lang w:bidi="ru-RU"/>
        </w:rPr>
        <w:t>уга, за счет средств бюджета Пермского края, за счет средств федерального бюджета, за счет внебюджетных средств, отражено в приложении 1 к настоящей Программе.</w:t>
      </w:r>
    </w:p>
    <w:p w:rsidR="00CD442B" w:rsidRDefault="00435C37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>Объем финансирования подпрограмм определяется ежегодно при формировании бюджета Кочевского муниц</w:t>
      </w:r>
      <w:r>
        <w:rPr>
          <w:color w:val="000000"/>
          <w:szCs w:val="28"/>
          <w:lang w:bidi="ru-RU"/>
        </w:rPr>
        <w:t>ипального округа Пермского края и утверждается решением Думы Кочевского муниципального округа Пермского края о бюджете Кочевского муниципального округа Пермского края на соответствующий финансовый год и плановый период. По результатам ежегодной оценки эффе</w:t>
      </w:r>
      <w:r>
        <w:rPr>
          <w:color w:val="000000"/>
          <w:szCs w:val="28"/>
          <w:lang w:bidi="ru-RU"/>
        </w:rPr>
        <w:t>ктивности и результативности реализации подпрограмм возможно перераспределение объемов средств, предусмотренных на их реализацию по направлениям, отдельным мероприятиям и годам.</w:t>
      </w:r>
    </w:p>
    <w:p w:rsidR="00CD442B" w:rsidRDefault="00CD442B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</w:p>
    <w:p w:rsidR="00CD442B" w:rsidRDefault="00435C37">
      <w:pPr>
        <w:shd w:val="clear" w:color="auto" w:fill="FFFFFF"/>
        <w:ind w:right="-2"/>
        <w:jc w:val="center"/>
        <w:rPr>
          <w:b/>
          <w:bCs/>
          <w:color w:val="000000"/>
          <w:szCs w:val="28"/>
          <w:lang w:bidi="ru-RU"/>
        </w:rPr>
      </w:pPr>
      <w:r>
        <w:rPr>
          <w:b/>
          <w:bCs/>
          <w:color w:val="000000"/>
          <w:szCs w:val="28"/>
          <w:lang w:bidi="ru-RU"/>
        </w:rPr>
        <w:t>6. Оценка эффективности муниципальной программы</w:t>
      </w:r>
    </w:p>
    <w:p w:rsidR="00CD442B" w:rsidRDefault="00435C37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 xml:space="preserve">Обязательным условием оценки </w:t>
      </w:r>
      <w:r>
        <w:rPr>
          <w:color w:val="000000"/>
          <w:szCs w:val="28"/>
          <w:lang w:bidi="ru-RU"/>
        </w:rPr>
        <w:t>эффективности муниципальной программы является успешное (полное) выполнение запланированных на период ее реализации целевых показателей муниципальной программы, а также мероприятий в установленные сроки.</w:t>
      </w:r>
    </w:p>
    <w:p w:rsidR="00CD442B" w:rsidRDefault="00435C37">
      <w:pPr>
        <w:jc w:val="both"/>
        <w:rPr>
          <w:szCs w:val="28"/>
        </w:rPr>
        <w:sectPr w:rsidR="00CD442B">
          <w:footerReference w:type="default" r:id="rId13"/>
          <w:footerReference w:type="first" r:id="rId14"/>
          <w:pgSz w:w="11906" w:h="16838"/>
          <w:pgMar w:top="567" w:right="849" w:bottom="1418" w:left="1418" w:header="0" w:footer="720" w:gutter="0"/>
          <w:cols w:space="720"/>
          <w:formProt w:val="0"/>
          <w:docGrid w:linePitch="100"/>
        </w:sectPr>
      </w:pPr>
      <w:r>
        <w:rPr>
          <w:color w:val="000000"/>
          <w:szCs w:val="28"/>
          <w:lang w:bidi="ru-RU"/>
        </w:rPr>
        <w:t xml:space="preserve">Оценка эффективности и </w:t>
      </w:r>
      <w:r>
        <w:rPr>
          <w:color w:val="000000"/>
          <w:szCs w:val="28"/>
          <w:lang w:bidi="ru-RU"/>
        </w:rPr>
        <w:t>результативности муниципальной программы, подпрограмм осуществляется в сроки и в соответствии с требованиями, определенными постановлением главы Кочевского муниципального округа от 05 октября 2020 г. №637-293-01-01 «Об утверждении Порядка разработки, реали</w:t>
      </w:r>
      <w:r>
        <w:rPr>
          <w:color w:val="000000"/>
          <w:szCs w:val="28"/>
          <w:lang w:bidi="ru-RU"/>
        </w:rPr>
        <w:t>зации и оценке эффективности муниципальных программ Кочевского муниципального округа»</w:t>
      </w:r>
    </w:p>
    <w:p w:rsidR="00CD442B" w:rsidRDefault="00CD442B">
      <w:pPr>
        <w:jc w:val="right"/>
        <w:rPr>
          <w:szCs w:val="28"/>
        </w:rPr>
      </w:pPr>
    </w:p>
    <w:p w:rsidR="00CD442B" w:rsidRDefault="00435C37">
      <w:pPr>
        <w:jc w:val="right"/>
        <w:rPr>
          <w:szCs w:val="28"/>
        </w:rPr>
      </w:pPr>
      <w:r>
        <w:rPr>
          <w:szCs w:val="28"/>
        </w:rPr>
        <w:t>Приложение 1</w:t>
      </w:r>
    </w:p>
    <w:p w:rsidR="00CD442B" w:rsidRDefault="00CD442B">
      <w:pPr>
        <w:sectPr w:rsidR="00CD442B">
          <w:footerReference w:type="default" r:id="rId15"/>
          <w:footerReference w:type="first" r:id="rId16"/>
          <w:pgSz w:w="16838" w:h="11906" w:orient="landscape"/>
          <w:pgMar w:top="284" w:right="567" w:bottom="777" w:left="1418" w:header="0" w:footer="720" w:gutter="0"/>
          <w:cols w:space="720"/>
          <w:formProt w:val="0"/>
          <w:docGrid w:linePitch="100"/>
        </w:sectPr>
      </w:pPr>
    </w:p>
    <w:p w:rsidR="00CD442B" w:rsidRDefault="00CD442B">
      <w:pPr>
        <w:rPr>
          <w:rFonts w:eastAsia="Calibri"/>
          <w:b/>
          <w:bCs/>
          <w:color w:val="000000"/>
          <w:szCs w:val="28"/>
          <w:lang w:eastAsia="en-US"/>
        </w:rPr>
      </w:pPr>
    </w:p>
    <w:p w:rsidR="00CD442B" w:rsidRDefault="00CD442B">
      <w:pPr>
        <w:sectPr w:rsidR="00CD442B">
          <w:type w:val="continuous"/>
          <w:pgSz w:w="16838" w:h="11906" w:orient="landscape"/>
          <w:pgMar w:top="284" w:right="567" w:bottom="777" w:left="1418" w:header="0" w:footer="720" w:gutter="0"/>
          <w:cols w:space="720"/>
          <w:formProt w:val="0"/>
          <w:docGrid w:linePitch="100"/>
        </w:sectPr>
      </w:pPr>
    </w:p>
    <w:p w:rsidR="00CD442B" w:rsidRDefault="00CD442B">
      <w:pPr>
        <w:outlineLvl w:val="1"/>
        <w:rPr>
          <w:szCs w:val="28"/>
        </w:rPr>
      </w:pPr>
    </w:p>
    <w:p w:rsidR="00CD442B" w:rsidRDefault="00435C37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t>Финансовое обеспечение реализации муниципальной программы</w:t>
      </w:r>
    </w:p>
    <w:p w:rsidR="00CD442B" w:rsidRDefault="00435C37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t>«Комплексное развитие сельских территорий Кочевск</w:t>
      </w:r>
      <w:r>
        <w:rPr>
          <w:b/>
          <w:szCs w:val="28"/>
        </w:rPr>
        <w:t>ого муниципального округа»</w:t>
      </w:r>
    </w:p>
    <w:p w:rsidR="00CD442B" w:rsidRDefault="00CD442B">
      <w:pPr>
        <w:tabs>
          <w:tab w:val="left" w:pos="1709"/>
        </w:tabs>
        <w:rPr>
          <w:rFonts w:eastAsia="Calibri"/>
          <w:szCs w:val="28"/>
          <w:lang w:eastAsia="en-US"/>
        </w:rPr>
      </w:pPr>
    </w:p>
    <w:p w:rsidR="00CD442B" w:rsidRDefault="00CD442B">
      <w:pPr>
        <w:spacing w:line="280" w:lineRule="exact"/>
      </w:pPr>
    </w:p>
    <w:tbl>
      <w:tblPr>
        <w:tblW w:w="14547" w:type="dxa"/>
        <w:tblInd w:w="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56"/>
        <w:gridCol w:w="2774"/>
        <w:gridCol w:w="2895"/>
        <w:gridCol w:w="1395"/>
        <w:gridCol w:w="1366"/>
        <w:gridCol w:w="1361"/>
      </w:tblGrid>
      <w:tr w:rsidR="00CD442B">
        <w:trPr>
          <w:trHeight w:val="555"/>
        </w:trPr>
        <w:tc>
          <w:tcPr>
            <w:tcW w:w="4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ОИ &lt;1&gt;</w:t>
            </w:r>
          </w:p>
        </w:tc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4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Расходы, тыс. рублей &lt;2&gt;</w:t>
            </w:r>
          </w:p>
        </w:tc>
      </w:tr>
      <w:tr w:rsidR="00CD442B">
        <w:trPr>
          <w:trHeight w:val="1335"/>
        </w:trPr>
        <w:tc>
          <w:tcPr>
            <w:tcW w:w="4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Очередной финансовый год (план)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год</w:t>
            </w:r>
            <w:r>
              <w:rPr>
                <w:sz w:val="24"/>
                <w:szCs w:val="24"/>
              </w:rPr>
              <w:t xml:space="preserve"> планового периода (план)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год планового периода (план)</w:t>
            </w:r>
          </w:p>
        </w:tc>
      </w:tr>
      <w:tr w:rsidR="00CD442B">
        <w:trPr>
          <w:trHeight w:val="255"/>
        </w:trPr>
        <w:tc>
          <w:tcPr>
            <w:tcW w:w="4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D442B">
        <w:trPr>
          <w:trHeight w:val="42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Кочевского муниципального округа»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102229133,83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119555299,90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147317137,78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федеральный </w:t>
            </w:r>
            <w:r>
              <w:rPr>
                <w:b/>
                <w:sz w:val="24"/>
                <w:szCs w:val="24"/>
              </w:rPr>
              <w:t>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12834301,07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14989210,59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20797194,49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69160472,71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90420499,82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111449446,92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19767957,94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14145589,49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15070496,37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466402,11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Подпрограмма 1                                   </w:t>
            </w:r>
            <w:r>
              <w:rPr>
                <w:sz w:val="24"/>
                <w:szCs w:val="24"/>
              </w:rPr>
              <w:t xml:space="preserve">                                                           «Социальная поддержка жителей и создание условий для обеспечения доступным и комфортным жильем»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16806963,17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36851244,93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39194745,20</w:t>
            </w:r>
          </w:p>
        </w:tc>
      </w:tr>
      <w:tr w:rsidR="00CD442B">
        <w:trPr>
          <w:trHeight w:val="33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7593792,00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7831469,00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7906778,00</w:t>
            </w:r>
          </w:p>
        </w:tc>
      </w:tr>
      <w:tr w:rsidR="00CD442B">
        <w:trPr>
          <w:trHeight w:val="30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8279845,64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27162136,98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30093717,14</w:t>
            </w:r>
          </w:p>
        </w:tc>
      </w:tr>
      <w:tr w:rsidR="00CD442B">
        <w:trPr>
          <w:trHeight w:val="43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933325,53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1857638,95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1194250,06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1.1. Основное мероприятие «Формирование </w:t>
            </w:r>
            <w:r>
              <w:rPr>
                <w:sz w:val="24"/>
                <w:szCs w:val="24"/>
              </w:rPr>
              <w:lastRenderedPageBreak/>
              <w:t>служебного жилого фонда (приобретение, ремонт)»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9472819,00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10334931,0</w:t>
            </w:r>
            <w:r>
              <w:rPr>
                <w:b/>
                <w:i/>
                <w:sz w:val="24"/>
                <w:szCs w:val="24"/>
              </w:rPr>
              <w:lastRenderedPageBreak/>
              <w:t>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10338898,0</w:t>
            </w:r>
            <w:r>
              <w:rPr>
                <w:b/>
                <w:i/>
                <w:sz w:val="24"/>
                <w:szCs w:val="24"/>
              </w:rPr>
              <w:lastRenderedPageBreak/>
              <w:t>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7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1.1. Основное мероприятие Обеспечение жильем молодых семей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9472819,00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10334931,00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10338898,00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7593792,00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7831469,00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7906778,00</w:t>
            </w:r>
          </w:p>
        </w:tc>
      </w:tr>
      <w:tr w:rsidR="00CD442B">
        <w:trPr>
          <w:trHeight w:val="28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1256756,00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1503462,00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1432120,00</w:t>
            </w:r>
          </w:p>
        </w:tc>
      </w:tr>
      <w:tr w:rsidR="00CD442B">
        <w:trPr>
          <w:trHeight w:val="27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622271,00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1000000,00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1000000,00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1.1.1. Реализация мероприятий по обеспечению жильем молодых семей государственной программы Российской Федерации "Обеспечение доступным </w:t>
            </w:r>
            <w:r>
              <w:rPr>
                <w:sz w:val="24"/>
                <w:szCs w:val="24"/>
              </w:rPr>
              <w:t>и комфортным жильем и коммунальными услугами граждан Российской Федерации"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9472819,00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10334931,00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10338898,00</w:t>
            </w:r>
          </w:p>
        </w:tc>
      </w:tr>
      <w:tr w:rsidR="00CD442B">
        <w:trPr>
          <w:trHeight w:val="30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7593792,00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7831469,00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7906778,00</w:t>
            </w:r>
          </w:p>
        </w:tc>
      </w:tr>
      <w:tr w:rsidR="00CD442B">
        <w:trPr>
          <w:trHeight w:val="33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1256756,00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1503462,00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1432120,00</w:t>
            </w:r>
          </w:p>
        </w:tc>
      </w:tr>
      <w:tr w:rsidR="00CD442B">
        <w:trPr>
          <w:trHeight w:val="37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622271,00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1.2. Основное мероприятие «Приобретение квартир для детей - сирот и лиц из их числа»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7023089,64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9364614,93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24970846,00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51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7023089,64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9364614,93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24970846,00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105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1.2.1. Мероприятие  «Строительство и приобретение жилых помещений для формирования специализированного </w:t>
            </w:r>
            <w:r>
              <w:rPr>
                <w:sz w:val="24"/>
                <w:szCs w:val="24"/>
              </w:rPr>
              <w:t>жилищного фонда для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</w:t>
            </w:r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7015475,22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9344115,00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24917650,00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9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7015475,22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9344115,00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24917650,00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>
              <w:rPr>
                <w:sz w:val="24"/>
                <w:szCs w:val="24"/>
              </w:rPr>
              <w:t>1.2.2. Мероприятие «Содержание жилых помещений специализированного жилищного фонда для  детей-сирот и детей, оставшихся без попечения родителей, лиц из числа"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7614,42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20499,93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53196,00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6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7614,42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20499,93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53196,00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1.3.  Основное мероприятие «Переселение жителей из труднодоступных, отдаленных и </w:t>
            </w:r>
            <w:r>
              <w:rPr>
                <w:sz w:val="24"/>
                <w:szCs w:val="24"/>
              </w:rPr>
              <w:t>малочисленных населенных пунктов Пермского края»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311054,53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17151699,00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3885001,20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5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16294060,05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3690751,14</w:t>
            </w:r>
          </w:p>
        </w:tc>
      </w:tr>
      <w:tr w:rsidR="00CD442B">
        <w:trPr>
          <w:trHeight w:val="43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311054,53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857638,95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194250,06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6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1.3.1.  Мероприятие "Переселение жителей Пермского края из труднодоступных, отдаленных и малочисленных населенных пунктов Пермского края на условиях софинансирования", в том числе: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Кочевского </w:t>
            </w:r>
            <w:r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17151699,00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3885001,20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58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16294060,05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3690751,14</w:t>
            </w:r>
          </w:p>
        </w:tc>
      </w:tr>
      <w:tr w:rsidR="00CD442B">
        <w:trPr>
          <w:trHeight w:val="51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857638,95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194250,06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1.3.1.1.</w:t>
            </w:r>
            <w:r>
              <w:rPr>
                <w:sz w:val="24"/>
                <w:szCs w:val="24"/>
              </w:rPr>
              <w:t xml:space="preserve"> Мероприятие «Переселение жителей населенного пункта д.Сюльково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12275694,02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11661906,60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613787,42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1.3.1.2. Мероприятие «Переселение жителей </w:t>
            </w:r>
            <w:r>
              <w:rPr>
                <w:sz w:val="24"/>
                <w:szCs w:val="24"/>
              </w:rPr>
              <w:lastRenderedPageBreak/>
              <w:t>населенного пункта д.Беленьково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311054,53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4876004,98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4632153,45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87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311054,53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243851,53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1.3.1.3. Мероприятие «Переселение жителей населенного пункта д.Демидовка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3885001,20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3690751,14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194250,06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Подпрограмма 3                                                                                            «Благоустройство сельских территорий»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14603115,90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12321203,88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24709184,92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5240509,07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7157741,59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12890416,49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6627236,49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1610488,54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4680180,32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2268968,23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3552973,75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7138588,11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466402,11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3.1.  Основное мероприятие «Формирование </w:t>
            </w:r>
            <w:r>
              <w:rPr>
                <w:b/>
                <w:i/>
                <w:sz w:val="24"/>
                <w:szCs w:val="24"/>
              </w:rPr>
              <w:t>современной городской среды» (расходы, не софинансируемые из федерального бюджета)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1537647,87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1370854,19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1370854,19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3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1243414,50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1233765,30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1233765,30</w:t>
            </w:r>
          </w:p>
        </w:tc>
      </w:tr>
      <w:tr w:rsidR="00CD442B">
        <w:trPr>
          <w:trHeight w:val="5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294233,37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137088,89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137088,89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8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3.1.1. Мероприятие "Поддержка муниципальных программ формирования современной городской среды (расходы, не софинансируемые из федерального бюджета) на условиях софинансирования", в </w:t>
            </w:r>
            <w:r>
              <w:rPr>
                <w:sz w:val="24"/>
                <w:szCs w:val="24"/>
              </w:rPr>
              <w:t>том числе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1381571,67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1370854,19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1370854,19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57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1243414,50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1233765,30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1233765,30</w:t>
            </w:r>
          </w:p>
        </w:tc>
      </w:tr>
      <w:tr w:rsidR="00CD442B">
        <w:trPr>
          <w:trHeight w:val="42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138157,17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137088,89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137088,89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3.1.1.1. Мероприятие "Благоустройство общественной территории (зоны отдыха) в п.Октябрьский"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1381571,67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1243414,50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138157,17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3.1.2. Благоустройство общественной территории (зоны отдыха) в п.Октябрьский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УКС)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1787,44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1608,70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178,74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3.1.1.2. Мероприятие "Благоустройство центральной площади в с.Кочево, ул.Анны </w:t>
            </w:r>
            <w:r>
              <w:rPr>
                <w:sz w:val="24"/>
                <w:szCs w:val="24"/>
              </w:rPr>
              <w:t>Хомяковой"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1370854,19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1370854,19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1233765,30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1233765,30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137088,89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137088,89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675"/>
        </w:trPr>
        <w:tc>
          <w:tcPr>
            <w:tcW w:w="4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3.1.2.  Мероприятие </w:t>
            </w:r>
            <w:r>
              <w:rPr>
                <w:sz w:val="24"/>
                <w:szCs w:val="24"/>
              </w:rPr>
              <w:t>"Разработка дизайн-проекта благоустройства общественных территорий"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156076,20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3.2. Основное мероприятие «Региональный проект "Формирование современной городской среды»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</w:t>
            </w:r>
            <w:r>
              <w:rPr>
                <w:b/>
                <w:i/>
                <w:sz w:val="24"/>
                <w:szCs w:val="24"/>
              </w:rPr>
              <w:t xml:space="preserve">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4303953,07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3679879,87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193677,89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430395,31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3.2.1.Мероприятие "Реализация программ формирования </w:t>
            </w:r>
            <w:r>
              <w:rPr>
                <w:sz w:val="24"/>
                <w:szCs w:val="24"/>
              </w:rPr>
              <w:t>современной городской среды", в том числе: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4303953,07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3679879,87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193677,89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430395,31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3.2.1.2. Мероприятие "Благоустройство общественной территории (зоны отдыха) в п.Октябрьский"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4303953,07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3679879,87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193677,89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430395,31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3.3.  Основное мероприятие "Создание, устройство и благоустройство детских, спортивных площадок, парков"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7722374,96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10950349,69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23338330,73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1560629,20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7157741,59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12890416,49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4539194,10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376723,24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3446415,02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1286339,55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3415884,86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7001499,22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336212,11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4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3.3.1. Мероприятие "Реализация</w:t>
            </w:r>
            <w:r>
              <w:rPr>
                <w:sz w:val="24"/>
                <w:szCs w:val="24"/>
              </w:rPr>
              <w:t xml:space="preserve"> мероприятий, направленных на комплексное развитие сельских территорий на условиях софинансирования (Благоустройство сельских территорий)", в том числе: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2346810,83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10763521,19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23338330,73</w:t>
            </w:r>
          </w:p>
        </w:tc>
      </w:tr>
      <w:tr w:rsidR="00CD442B">
        <w:trPr>
          <w:trHeight w:val="43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1560629,20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7157741,59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12890416,49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82138,38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376723,24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3446415,02</w:t>
            </w:r>
          </w:p>
        </w:tc>
      </w:tr>
      <w:tr w:rsidR="00CD442B">
        <w:trPr>
          <w:trHeight w:val="37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704043,25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3229056,36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7001499,22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3.3.1.1. Мероприятие "Устройство детских площадок в</w:t>
            </w:r>
            <w:r>
              <w:rPr>
                <w:sz w:val="24"/>
                <w:szCs w:val="24"/>
              </w:rPr>
              <w:t xml:space="preserve"> д.Кышка, д.Палькояг, д.Сеполь"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2346810,83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1560629,20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4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82138,38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8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704043,25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3.3.1.2. </w:t>
            </w:r>
            <w:r>
              <w:rPr>
                <w:sz w:val="24"/>
                <w:szCs w:val="24"/>
              </w:rPr>
              <w:t xml:space="preserve">Мероприятие "Устройство детских </w:t>
            </w:r>
            <w:r>
              <w:rPr>
                <w:sz w:val="24"/>
                <w:szCs w:val="24"/>
              </w:rPr>
              <w:lastRenderedPageBreak/>
              <w:t>площадок по ул.Молодежная, ул.Октябрьская в п.Октябрьский, с.Пелым, с.Кочево"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10763521,1</w:t>
            </w: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23338330,7</w:t>
            </w:r>
            <w:r>
              <w:rPr>
                <w:sz w:val="24"/>
                <w:szCs w:val="24"/>
              </w:rPr>
              <w:lastRenderedPageBreak/>
              <w:t>3</w:t>
            </w:r>
          </w:p>
        </w:tc>
      </w:tr>
      <w:tr w:rsidR="00CD442B">
        <w:trPr>
          <w:trHeight w:val="287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7157741,59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12890416,49</w:t>
            </w:r>
          </w:p>
        </w:tc>
      </w:tr>
      <w:tr w:rsidR="00CD442B">
        <w:trPr>
          <w:trHeight w:val="287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376723,24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3446415,02</w:t>
            </w:r>
          </w:p>
        </w:tc>
      </w:tr>
      <w:tr w:rsidR="00CD442B">
        <w:trPr>
          <w:trHeight w:val="287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3229056,36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7001499,22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3.3.2. Мероприятие Реализация мероприятий с участием средств самообложения граждан, в том числе: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1126271,34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842960,00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114719,34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168592,00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3.3.2.1. Ограждение кладбища в д.Сеполь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916752,00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763960,00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152792,00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3.3.2.2. Благоустройство памятника живой природы - сосны в д. Хазово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209519,34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4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114719,34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8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3.3.3. Мероприятие "Устройство и обустройство детских игровых </w:t>
            </w:r>
            <w:r>
              <w:rPr>
                <w:sz w:val="24"/>
                <w:szCs w:val="24"/>
              </w:rPr>
              <w:t>площадок"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221927,17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57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221927,17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3.3.4. Мероприятие  Софинансирование проектов инициативного бюджетирования на условиях софинансирования, в том числе: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3352402,22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186828,50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504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184782,11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186828,50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167620,11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3.3.4.1.Устройство волейбольной площадки в д.Кышка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964074,00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867666,60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48203,70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48203,70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3.3.4.2. Благоустройство территории церкви в с.Юксеево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1582194,00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</w:t>
            </w: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7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1423974,60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79109,70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79109,70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3.3.4.3. Благоустройство ключа в д.Кукушка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806134,22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94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</w:t>
            </w: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5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708358,80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57468,71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40306,71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3.3.4.4. Устройство спортивной площадки в с.Кочево, ул.Березовая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186828,50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3.3.5. Мероприятие Устройство и обустройство детских игровых площадок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3.4.  Основное мероприятие Строительство и ремонт пешеходных коммуникаций (тротуаров)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674963,40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614095,72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60867,68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3.4.1. Мероприятие Реализация мероприятий, направленных на комплексное развитие сельских территорий (Благоустройство сельских </w:t>
            </w:r>
            <w:r>
              <w:rPr>
                <w:sz w:val="24"/>
                <w:szCs w:val="24"/>
              </w:rPr>
              <w:t>территорий), в том числе: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614095,72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614095,72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9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3.3.5. Мероприятие Устройство спортивных площадок и оснащение объектов спортивным оборудованием и инвентарем для занятий физической культурой и спортом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</w:t>
            </w:r>
            <w:r>
              <w:rPr>
                <w:sz w:val="24"/>
                <w:szCs w:val="24"/>
              </w:rPr>
              <w:t>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674963,40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567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614095,72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7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60867,68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3.5. Основное мероприятие  Реконструкция и устройство памятников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1039140,00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650950,00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4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130190,00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0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3.5.1. Мероприятие  Реализация мероприятий с </w:t>
            </w:r>
            <w:r>
              <w:rPr>
                <w:sz w:val="24"/>
                <w:szCs w:val="24"/>
              </w:rPr>
              <w:t xml:space="preserve">участием средств </w:t>
            </w:r>
            <w:r>
              <w:rPr>
                <w:sz w:val="24"/>
                <w:szCs w:val="24"/>
              </w:rPr>
              <w:lastRenderedPageBreak/>
              <w:t>самообложения граждан, в том числе: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Кочевского </w:t>
            </w:r>
            <w:r>
              <w:rPr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781140,00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3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650950,00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7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130190,00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7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3.5.1.1. Устройство памятника воинам-защитникам Родины в д. Воробьево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464730,00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2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387275,00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</w:t>
            </w: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77455,00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7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3.5.1.2. Устройство памятника участникам Великой Отечественной войны в п.Серва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316410,00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2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263675,00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8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52735,00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7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3.5.2. Мероприятие Приобретение стеллы с гравировкой (бетонные, железобетонные, гранитные монолитные конструкции)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Кочевского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5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Подпрограмма 4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«Современный облик сельских территорий»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6527672,29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45175357,34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83338982,66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39659766,96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76675549,46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6527672,29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5515590,38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6663433,20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4.1.  Основное мероприятие Приведение в </w:t>
            </w:r>
            <w:r>
              <w:rPr>
                <w:b/>
                <w:i/>
                <w:sz w:val="24"/>
                <w:szCs w:val="24"/>
              </w:rPr>
              <w:lastRenderedPageBreak/>
              <w:t>нормативное состояние образовательных учреждений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4066833,37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45175357,34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83338982,66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39659766,96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76675549,46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4066833,37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5515590,38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6663433,20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4.1.1. Мероприятие Проектирование и строительство объектов образования муниципального значения, в том числе: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Кочевского </w:t>
            </w:r>
            <w:r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368604,95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368604,95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4.1.1.1. Строительство Детского </w:t>
            </w:r>
            <w:r>
              <w:rPr>
                <w:sz w:val="24"/>
                <w:szCs w:val="24"/>
              </w:rPr>
              <w:t>сада на 55 мест в с.Пелым (без софинансируемой части)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240290,53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240290,53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4.1.1.2. Проектирование строительства детского сада на 55 мест в с.Пелым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128314,42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128314,42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8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4.1.2.  Мероприятие Строительство объекта капитального строительства "Новый корпус средней школы в с.Кочево"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13345,22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0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13345,22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4.1.3. </w:t>
            </w:r>
            <w:r>
              <w:rPr>
                <w:sz w:val="24"/>
                <w:szCs w:val="24"/>
              </w:rPr>
              <w:t>Строительство Детского сада на 55 мест в с.Пелым (софинансируемая часть)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3684883,20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45175357,34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83338982,66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39659766,96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76675549,46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3684883,20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5515590,380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6663433,20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4.2. Основное мероприятие Создание условий для занятия спортом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1865044,92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1865044,92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4.2.1. Мероприятие Проектирование и строительство спортивно - досугового центра в с.Кочево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1865044,92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1865044,92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4.3.  Основное мероприятие Приведение в нормативное состояние объектов культуры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595794,00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  <w:r>
              <w:rPr>
                <w:sz w:val="24"/>
                <w:szCs w:val="24"/>
              </w:rPr>
              <w:t xml:space="preserve">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595794,00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4.3.1. Мероприятие Проектирование, строительство (реконструкция), капитальный ремонт и ремонт муниципальных учреждений культуры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595794,00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595794,00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Подпрограмма 5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«Развитие малых форм хозяйствования, малого и среднего предпринимательства»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660914,10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73125,78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74225,00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Пермского </w:t>
            </w:r>
            <w:r>
              <w:rPr>
                <w:sz w:val="24"/>
                <w:szCs w:val="24"/>
              </w:rPr>
              <w:t>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2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660914,10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73125,78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74225,00</w:t>
            </w:r>
          </w:p>
        </w:tc>
      </w:tr>
      <w:tr w:rsidR="00CD442B">
        <w:trPr>
          <w:trHeight w:val="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 xml:space="preserve">5.1. Основное мероприятие   «Оказание информационной и организационной поддержки малым формам хозяйствования, субъектам малого и среднего </w:t>
            </w:r>
            <w:r>
              <w:rPr>
                <w:b/>
                <w:i/>
                <w:sz w:val="24"/>
                <w:szCs w:val="24"/>
              </w:rPr>
              <w:t>предпринимательства»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494914,10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58218,43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58225,00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72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494914,10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58218,43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58225,00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0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5.1.1. Мероприятие </w:t>
            </w:r>
            <w:r>
              <w:rPr>
                <w:sz w:val="24"/>
                <w:szCs w:val="24"/>
              </w:rPr>
              <w:t xml:space="preserve"> Проведение семинаров и совещаний с сельскохозяйственными товаропроизводителями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1999,98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54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1999,98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</w:tr>
      <w:tr w:rsidR="00CD442B">
        <w:trPr>
          <w:trHeight w:val="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4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5.1.2. Мероприятие  Организация и проведение ярмарочных мероприятий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26224,00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26218,43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26225,00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6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26224,00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26218,43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26225,00</w:t>
            </w:r>
          </w:p>
        </w:tc>
      </w:tr>
      <w:tr w:rsidR="00CD442B">
        <w:trPr>
          <w:trHeight w:val="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5.1.3. Мероприятие  Проведение мероприятия ко Дню российского предпринимательства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3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30000,00</w:t>
            </w:r>
          </w:p>
        </w:tc>
      </w:tr>
      <w:tr w:rsidR="00CD442B">
        <w:trPr>
          <w:trHeight w:val="1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5.1.4. Мероприятие  Обустройство площадки (рынка) для продажи сельскохозяйственной продукции в с.Кочево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436690,12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Пермского </w:t>
            </w:r>
            <w:r>
              <w:rPr>
                <w:sz w:val="24"/>
                <w:szCs w:val="24"/>
              </w:rPr>
              <w:t>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436690,12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5.2. Основное мероприятие   «Предотвращение распространения и уничтожение борщевика Сосновского»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166000,00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14907,35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16000,00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0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14907,35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0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5.2.1. Мероприятие  Реализация мероприятий по предотвращению и распространения и уничтожения</w:t>
            </w:r>
            <w:r>
              <w:rPr>
                <w:sz w:val="24"/>
                <w:szCs w:val="24"/>
              </w:rPr>
              <w:t xml:space="preserve"> борщевика Сосновского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8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14907,35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8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6                                                                                 Реализация приоритетных проектов программы "Комфортный край"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63630468,37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25134367,97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3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54253390,58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21988107,34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6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9377077,79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3146260,63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2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6.1. Основное мероприятие   «Благоустройство территорий, </w:t>
            </w:r>
            <w:r>
              <w:rPr>
                <w:b/>
                <w:i/>
                <w:sz w:val="24"/>
                <w:szCs w:val="24"/>
              </w:rPr>
              <w:t>прилегающих к зданиям образовательных учреждений, предоставляющих общедоступное и бесплатное начальное, основное и среднее общее образование»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18400000,00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5700000,00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7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16560000,00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5130000,00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3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0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6.1.1. Мероприятие  Реализация </w:t>
            </w:r>
            <w:r>
              <w:rPr>
                <w:sz w:val="24"/>
                <w:szCs w:val="24"/>
              </w:rPr>
              <w:lastRenderedPageBreak/>
              <w:t>мероприятий по направлению "Школьный двор", в том числе: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18400000,00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5700000,00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16560000,00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5130000,00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7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6.1.1.1. Благоустройство территории </w:t>
            </w:r>
            <w:r>
              <w:rPr>
                <w:sz w:val="24"/>
                <w:szCs w:val="24"/>
              </w:rPr>
              <w:br/>
              <w:t>МБОУ «Пелымская СОШ» в с.Пелым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Кочевского муниципального округа (для МБОУ "Пелымская СОШ"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8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6.1.1.2. Благоустройство территории МБОУ "Кочевская СОШ" в с.Кочево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МБОУ "Кочевская СОШ")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12200000,00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10980000,00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28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6.1.1.3. Благоустройство территории МБОУ "Сепольская ООШ" в д.Сеполь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МБОУ "сепольская СОШ")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5700000,00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5130000,00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570000,00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7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6.2. Основное мероприятие   «Реконструкция, капитальный ремонт, ремонт домов культуры, в том числе библиотек, расположенных в домах </w:t>
            </w:r>
            <w:r>
              <w:rPr>
                <w:b/>
                <w:i/>
                <w:sz w:val="24"/>
                <w:szCs w:val="24"/>
              </w:rPr>
              <w:t>культуры муниципального образования»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5378821,72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4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4034116,29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0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1344705,43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0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6.2.1. </w:t>
            </w:r>
            <w:r>
              <w:rPr>
                <w:sz w:val="24"/>
                <w:szCs w:val="24"/>
              </w:rPr>
              <w:t xml:space="preserve">Мероприятие   Реализация мероприятий по направлению "Культурная </w:t>
            </w:r>
            <w:r>
              <w:rPr>
                <w:sz w:val="24"/>
                <w:szCs w:val="24"/>
              </w:rPr>
              <w:lastRenderedPageBreak/>
              <w:t>реновация", в том числе: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Кочевского </w:t>
            </w:r>
            <w:r>
              <w:rPr>
                <w:sz w:val="24"/>
                <w:szCs w:val="24"/>
              </w:rPr>
              <w:lastRenderedPageBreak/>
              <w:t>муниципального округа (для МБОУ "Кочевский ЦРК")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5378821,72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>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4034116,29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4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1344705,43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0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6.2.1.1. Текущий ремонт сельского клуба в д.Лягаево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2550000,00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1912500,00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7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637500,00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0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6.2.1.2. Текущий ремонт сельского клуба в п. Усть-Онолва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2828821,72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2121616,29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7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707205,43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6.3. Основное мероприятие   «Устройство, ремонт тротуаров и (или) сетей уличного освещения»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22176723,37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15215596,5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19959050,78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13694028,74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4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2217672,59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1521567,76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0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 Мероприятие   Реализация мероприятий по направлению "Наша улица", в том числе: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22176723,37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15215596,5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519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19959050,78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13694028,74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2217672,59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1521567,76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15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6.3.1.1. Ремонт тротуаров по ул. М.Горького, </w:t>
            </w:r>
            <w:r>
              <w:rPr>
                <w:sz w:val="24"/>
                <w:szCs w:val="24"/>
              </w:rPr>
              <w:lastRenderedPageBreak/>
              <w:t>ул. Калинина, ул. Трактовая в с.Кочево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3219483,60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3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2897535,00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321948,60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6.3.1.2.Ремонт тротуаров по ул. Т.В. Гончаровой, по ул. Вавилина, по ул. Олега Кошевого в с. Кочево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14554355,05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13098919,54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1455435,51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6.3.1.3. Ремонт тротуаров по ул. Школьная, по ул. Центральная в с. Юксеево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4402884,72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3962596,24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440288,48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6.3.1.4. Ремонт тротуаров по ул. Октябрьская, по ул. Лесная в п. Октябрьский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2534856,26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2281370,63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253485,63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6.3.1.5. Ремонт тротуаров по ул. Первомайская, по ул. Коммунистическая, по ул. Сепольская в с. Кочево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8025317,36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7222785,62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802531,74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6.3.1.6. Ремонт тротуаров по ул. Центральная в с. Большая Коча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2001178,60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1801060,74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200117,86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6.3.1.7. Ремонт тротуаров по ул. Трактовая, по ул. Почтовая, по ул. Восьмая в п. Мараты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2654244,28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2388811,75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265432,53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3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6.4. Основное мероприятие   «Капитальный, текущий ремонт сетей водоснабжения, водозаборных сооружений, устройство, капитальный и текущий</w:t>
            </w:r>
            <w:r>
              <w:rPr>
                <w:b/>
                <w:i/>
                <w:sz w:val="24"/>
                <w:szCs w:val="24"/>
              </w:rPr>
              <w:t xml:space="preserve"> ремонт водонапорных башен»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14714716,08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4218771,47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11036037,05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3164078,60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4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3678679,03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1054692,87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0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6.4.1. Мероприятие  Реализация мероприятий</w:t>
            </w:r>
            <w:r>
              <w:rPr>
                <w:sz w:val="24"/>
                <w:szCs w:val="24"/>
              </w:rPr>
              <w:t xml:space="preserve"> по направлению "Качественное водоснабжение", в том числе: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14714716,08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4218771,47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3198490,52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11036037,05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3164078,60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3678679,03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1054692,87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6.4.1.1. Устройство водонапорной башни в п.Усть-Онолва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2174838,06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1631128,54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543709,52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6.4.1.2. Капитальный ремонт сетей водоснабжения в с.Кочево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6269447,92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4702085,94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1567361,98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6.4.1.3. Капитальный ремонт сетей </w:t>
            </w:r>
            <w:r>
              <w:rPr>
                <w:sz w:val="24"/>
                <w:szCs w:val="24"/>
              </w:rPr>
              <w:lastRenderedPageBreak/>
              <w:t>водоснабжения, устройство водонапорной башни в д.Демино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6270430,10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4702822,57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1567607,53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6.4.1.4. Капитальный ремонт сетей водоснабжения, устройство водонапорной башни в п.Октябрьский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4218771,47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3164078,60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1054692,87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7                                                                                 Градостроительная деятельность в Кочевском муниципальном округе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b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7.1. Основное мероприятие   «Развитие градостроительной деятельности»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7.1.1. Мероприятие  Внесение изменений в генеральные планы, правила землепользования и застройки Кочевского муниципального округа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5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6.5. Основное </w:t>
            </w:r>
            <w:r>
              <w:rPr>
                <w:b/>
                <w:i/>
                <w:sz w:val="24"/>
                <w:szCs w:val="24"/>
              </w:rPr>
              <w:t>мероприятие   «Замена и установка остановочных павильонов на</w:t>
            </w:r>
            <w:r>
              <w:rPr>
                <w:b/>
                <w:i/>
                <w:sz w:val="24"/>
                <w:szCs w:val="24"/>
              </w:rPr>
              <w:br/>
              <w:t>существующих остановках, на которых осуществляется посадка детей</w:t>
            </w:r>
            <w:r>
              <w:rPr>
                <w:b/>
                <w:i/>
                <w:sz w:val="24"/>
                <w:szCs w:val="24"/>
              </w:rPr>
              <w:br/>
              <w:t xml:space="preserve">для подвоза к образовательным </w:t>
            </w:r>
            <w:r>
              <w:rPr>
                <w:b/>
                <w:i/>
                <w:sz w:val="24"/>
                <w:szCs w:val="24"/>
              </w:rPr>
              <w:lastRenderedPageBreak/>
              <w:t>учреждениям и обратно»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2960207,20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8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2664186,46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465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296020,74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0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6.5.1. Мероприятие  Реализация мероприятий по направлению "Школьная остановка", в том числе: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2960207,20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2664186,46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296020,74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6.5.1.1. Установка остановочного павильона</w:t>
            </w:r>
            <w:r>
              <w:rPr>
                <w:sz w:val="24"/>
                <w:szCs w:val="24"/>
              </w:rPr>
              <w:br/>
              <w:t>по ул. Заречная в с. Кочево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599883,98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539895,58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59988,40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6.5.1.2. Установка остановочного павильона</w:t>
            </w:r>
            <w:r>
              <w:rPr>
                <w:sz w:val="24"/>
                <w:szCs w:val="24"/>
              </w:rPr>
              <w:br/>
              <w:t>по ул. Крымская в с. Кочево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599883,98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539895,58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59988,40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6.5.1.3. Установка остановочного павильона в</w:t>
            </w:r>
            <w:r>
              <w:rPr>
                <w:sz w:val="24"/>
                <w:szCs w:val="24"/>
              </w:rPr>
              <w:br/>
              <w:t>д. Палькояг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599883,98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Пермского </w:t>
            </w:r>
            <w:r>
              <w:rPr>
                <w:sz w:val="24"/>
                <w:szCs w:val="24"/>
              </w:rPr>
              <w:t>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539895,58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59988,40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6.5.1.4. Замена остановочного павильона в</w:t>
            </w:r>
            <w:r>
              <w:rPr>
                <w:sz w:val="24"/>
                <w:szCs w:val="24"/>
              </w:rPr>
              <w:br/>
              <w:t>п. Акилово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580277,63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522249,86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</w:t>
            </w: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58027,77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6.5.1.5. Замена остановочного павильона в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п. Буждым</w:t>
            </w:r>
          </w:p>
        </w:tc>
        <w:tc>
          <w:tcPr>
            <w:tcW w:w="27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580277,63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9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522249,86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D442B">
        <w:trPr>
          <w:trHeight w:val="360"/>
        </w:trPr>
        <w:tc>
          <w:tcPr>
            <w:tcW w:w="47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CD44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58027,77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2B" w:rsidRDefault="00435C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</w:tbl>
    <w:p w:rsidR="00CD442B" w:rsidRDefault="00CD442B"/>
    <w:sectPr w:rsidR="00CD442B">
      <w:type w:val="continuous"/>
      <w:pgSz w:w="16838" w:h="11906" w:orient="landscape"/>
      <w:pgMar w:top="284" w:right="567" w:bottom="777" w:left="1418" w:header="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C37" w:rsidRDefault="00435C37">
      <w:r>
        <w:separator/>
      </w:r>
    </w:p>
  </w:endnote>
  <w:endnote w:type="continuationSeparator" w:id="0">
    <w:p w:rsidR="00435C37" w:rsidRDefault="0043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1"/>
    <w:family w:val="roman"/>
    <w:pitch w:val="variable"/>
  </w:font>
  <w:font w:name="Tahoma">
    <w:panose1 w:val="020B0604030504040204"/>
    <w:charset w:val="01"/>
    <w:family w:val="roman"/>
    <w:pitch w:val="variable"/>
  </w:font>
  <w:font w:name="Sylfaen">
    <w:panose1 w:val="010A0502050306030303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42B" w:rsidRDefault="00435C37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42B" w:rsidRDefault="00435C37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42B" w:rsidRDefault="00CD442B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42B" w:rsidRDefault="00435C37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42B" w:rsidRDefault="00CD442B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42B" w:rsidRDefault="00435C37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42B" w:rsidRDefault="00CD442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C37" w:rsidRDefault="00435C37">
      <w:r>
        <w:separator/>
      </w:r>
    </w:p>
  </w:footnote>
  <w:footnote w:type="continuationSeparator" w:id="0">
    <w:p w:rsidR="00435C37" w:rsidRDefault="00435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7F8"/>
    <w:multiLevelType w:val="multilevel"/>
    <w:tmpl w:val="5EB0DCF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</w:lvl>
  </w:abstractNum>
  <w:abstractNum w:abstractNumId="1" w15:restartNumberingAfterBreak="0">
    <w:nsid w:val="2AC50859"/>
    <w:multiLevelType w:val="multilevel"/>
    <w:tmpl w:val="C526C0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E7E383E"/>
    <w:multiLevelType w:val="multilevel"/>
    <w:tmpl w:val="AC68B2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D1F375F"/>
    <w:multiLevelType w:val="multilevel"/>
    <w:tmpl w:val="F86273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6C5823"/>
    <w:multiLevelType w:val="multilevel"/>
    <w:tmpl w:val="0A943C7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CD442B"/>
    <w:rsid w:val="00435C37"/>
    <w:rsid w:val="009B053A"/>
    <w:rsid w:val="00CD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9B77"/>
  <w15:docId w15:val="{6CC19C79-633A-450F-96BD-EA614EA4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A23CC"/>
    <w:rPr>
      <w:rFonts w:ascii="Cambria" w:hAnsi="Cambria"/>
      <w:b/>
      <w:bCs/>
      <w:color w:val="365F91"/>
      <w:sz w:val="28"/>
      <w:szCs w:val="28"/>
    </w:rPr>
  </w:style>
  <w:style w:type="character" w:customStyle="1" w:styleId="a3">
    <w:name w:val="Верхний колонтитул Знак"/>
    <w:link w:val="a4"/>
    <w:uiPriority w:val="99"/>
    <w:qFormat/>
    <w:rsid w:val="00DA23CC"/>
    <w:rPr>
      <w:sz w:val="28"/>
    </w:rPr>
  </w:style>
  <w:style w:type="character" w:customStyle="1" w:styleId="a5">
    <w:name w:val="Основной текст Знак"/>
    <w:link w:val="a6"/>
    <w:uiPriority w:val="99"/>
    <w:qFormat/>
    <w:rsid w:val="008D26F0"/>
    <w:rPr>
      <w:sz w:val="28"/>
    </w:rPr>
  </w:style>
  <w:style w:type="character" w:customStyle="1" w:styleId="a7">
    <w:name w:val="Нижний колонтитул Знак"/>
    <w:link w:val="a8"/>
    <w:qFormat/>
    <w:rsid w:val="00DA23CC"/>
  </w:style>
  <w:style w:type="character" w:styleId="a9">
    <w:name w:val="page number"/>
    <w:qFormat/>
    <w:rsid w:val="00DA23CC"/>
  </w:style>
  <w:style w:type="character" w:customStyle="1" w:styleId="aa">
    <w:name w:val="Подпись Знак"/>
    <w:link w:val="ab"/>
    <w:qFormat/>
    <w:rsid w:val="006B34AC"/>
    <w:rPr>
      <w:sz w:val="28"/>
    </w:rPr>
  </w:style>
  <w:style w:type="character" w:customStyle="1" w:styleId="ac">
    <w:name w:val="Текст выноски Знак"/>
    <w:link w:val="ad"/>
    <w:uiPriority w:val="99"/>
    <w:qFormat/>
    <w:rsid w:val="00DA23C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qFormat/>
    <w:rsid w:val="0023538F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ConsPlusNormal">
    <w:name w:val="ConsPlusNormal Знак"/>
    <w:link w:val="ConsPlusNormal0"/>
    <w:qFormat/>
    <w:locked/>
    <w:rsid w:val="00332077"/>
    <w:rPr>
      <w:rFonts w:ascii="Arial" w:hAnsi="Arial" w:cs="Arial"/>
      <w:lang w:val="ru-RU" w:eastAsia="ru-RU" w:bidi="ar-SA"/>
    </w:rPr>
  </w:style>
  <w:style w:type="character" w:styleId="ae">
    <w:name w:val="Hyperlink"/>
    <w:uiPriority w:val="99"/>
    <w:unhideWhenUsed/>
    <w:rsid w:val="003A486F"/>
    <w:rPr>
      <w:color w:val="0000FF"/>
      <w:u w:val="single"/>
    </w:rPr>
  </w:style>
  <w:style w:type="character" w:customStyle="1" w:styleId="af">
    <w:name w:val="Абзац списка Знак"/>
    <w:link w:val="af0"/>
    <w:uiPriority w:val="34"/>
    <w:qFormat/>
    <w:locked/>
    <w:rsid w:val="00332077"/>
  </w:style>
  <w:style w:type="character" w:customStyle="1" w:styleId="af1">
    <w:name w:val="Подпись к таблице_"/>
    <w:link w:val="af2"/>
    <w:qFormat/>
    <w:rsid w:val="00E34C31"/>
    <w:rPr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qFormat/>
    <w:rsid w:val="00332077"/>
    <w:rPr>
      <w:sz w:val="28"/>
    </w:rPr>
  </w:style>
  <w:style w:type="character" w:customStyle="1" w:styleId="210">
    <w:name w:val="Основной текст 2 Знак1"/>
    <w:qFormat/>
    <w:rsid w:val="00332077"/>
    <w:rPr>
      <w:sz w:val="28"/>
    </w:rPr>
  </w:style>
  <w:style w:type="character" w:customStyle="1" w:styleId="af3">
    <w:name w:val="Основной Знак"/>
    <w:link w:val="af4"/>
    <w:qFormat/>
    <w:locked/>
    <w:rsid w:val="00332077"/>
    <w:rPr>
      <w:sz w:val="28"/>
    </w:rPr>
  </w:style>
  <w:style w:type="character" w:customStyle="1" w:styleId="Pro-Gramma">
    <w:name w:val="Pro-Gramma Знак"/>
    <w:link w:val="Pro-Gramma0"/>
    <w:qFormat/>
    <w:locked/>
    <w:rsid w:val="00332077"/>
    <w:rPr>
      <w:rFonts w:ascii="Georgia" w:hAnsi="Georgia"/>
      <w:szCs w:val="24"/>
    </w:rPr>
  </w:style>
  <w:style w:type="character" w:customStyle="1" w:styleId="FontStyle26">
    <w:name w:val="Font Style26"/>
    <w:uiPriority w:val="99"/>
    <w:qFormat/>
    <w:rsid w:val="00332077"/>
    <w:rPr>
      <w:rFonts w:ascii="Times New Roman" w:hAnsi="Times New Roman" w:cs="Times New Roman"/>
      <w:sz w:val="22"/>
      <w:szCs w:val="22"/>
    </w:rPr>
  </w:style>
  <w:style w:type="character" w:styleId="af5">
    <w:name w:val="FollowedHyperlink"/>
    <w:uiPriority w:val="99"/>
    <w:unhideWhenUsed/>
    <w:rsid w:val="009C3990"/>
    <w:rPr>
      <w:color w:val="954F72"/>
      <w:u w:val="single"/>
    </w:rPr>
  </w:style>
  <w:style w:type="paragraph" w:styleId="af6">
    <w:name w:val="Title"/>
    <w:basedOn w:val="a"/>
    <w:next w:val="a6"/>
    <w:qFormat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6">
    <w:name w:val="Body Text"/>
    <w:basedOn w:val="a"/>
    <w:link w:val="a5"/>
    <w:uiPriority w:val="99"/>
    <w:rsid w:val="008D26F0"/>
    <w:pPr>
      <w:spacing w:line="360" w:lineRule="exact"/>
      <w:ind w:firstLine="720"/>
      <w:jc w:val="both"/>
    </w:pPr>
    <w:rPr>
      <w:lang w:val="x-none" w:eastAsia="x-none"/>
    </w:rPr>
  </w:style>
  <w:style w:type="paragraph" w:styleId="af7">
    <w:name w:val="List"/>
    <w:basedOn w:val="a6"/>
    <w:rPr>
      <w:rFonts w:cs="Lohit Devanagari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a">
    <w:name w:val="Адресат"/>
    <w:basedOn w:val="a"/>
    <w:qFormat/>
    <w:rsid w:val="00DA23CC"/>
    <w:pPr>
      <w:spacing w:line="240" w:lineRule="exact"/>
    </w:pPr>
  </w:style>
  <w:style w:type="paragraph" w:customStyle="1" w:styleId="afb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DA23CC"/>
    <w:pPr>
      <w:tabs>
        <w:tab w:val="center" w:pos="4153"/>
        <w:tab w:val="right" w:pos="8306"/>
      </w:tabs>
      <w:jc w:val="center"/>
    </w:pPr>
    <w:rPr>
      <w:lang w:val="x-none" w:eastAsia="x-none"/>
    </w:rPr>
  </w:style>
  <w:style w:type="paragraph" w:customStyle="1" w:styleId="afc">
    <w:name w:val="Заголовок к тексту"/>
    <w:basedOn w:val="a"/>
    <w:next w:val="a6"/>
    <w:qFormat/>
    <w:rsid w:val="006B34AC"/>
    <w:pPr>
      <w:spacing w:after="480" w:line="240" w:lineRule="exact"/>
    </w:pPr>
  </w:style>
  <w:style w:type="paragraph" w:customStyle="1" w:styleId="afd">
    <w:name w:val="Исполнитель"/>
    <w:basedOn w:val="a6"/>
    <w:qFormat/>
    <w:rsid w:val="006B34AC"/>
    <w:pPr>
      <w:spacing w:line="240" w:lineRule="exact"/>
      <w:ind w:firstLine="0"/>
      <w:jc w:val="left"/>
    </w:pPr>
    <w:rPr>
      <w:sz w:val="20"/>
    </w:rPr>
  </w:style>
  <w:style w:type="paragraph" w:styleId="a8">
    <w:name w:val="footer"/>
    <w:basedOn w:val="a"/>
    <w:link w:val="a7"/>
    <w:rsid w:val="00DA23CC"/>
    <w:rPr>
      <w:sz w:val="20"/>
    </w:rPr>
  </w:style>
  <w:style w:type="paragraph" w:styleId="ab">
    <w:name w:val="Signature"/>
    <w:basedOn w:val="a"/>
    <w:next w:val="a6"/>
    <w:link w:val="aa"/>
    <w:rsid w:val="006B34AC"/>
    <w:pPr>
      <w:tabs>
        <w:tab w:val="left" w:pos="5103"/>
        <w:tab w:val="right" w:pos="9639"/>
      </w:tabs>
      <w:spacing w:before="480" w:line="240" w:lineRule="exact"/>
      <w:jc w:val="right"/>
    </w:pPr>
    <w:rPr>
      <w:lang w:val="x-none" w:eastAsia="x-none"/>
    </w:rPr>
  </w:style>
  <w:style w:type="paragraph" w:customStyle="1" w:styleId="afe">
    <w:name w:val="Подпись на  бланке должностного лица"/>
    <w:basedOn w:val="a"/>
    <w:next w:val="a6"/>
    <w:qFormat/>
    <w:rsid w:val="00DA23CC"/>
    <w:pPr>
      <w:spacing w:before="480" w:line="240" w:lineRule="exact"/>
      <w:ind w:left="7088"/>
    </w:pPr>
  </w:style>
  <w:style w:type="paragraph" w:customStyle="1" w:styleId="11">
    <w:name w:val="Прощание1"/>
    <w:basedOn w:val="a6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d">
    <w:name w:val="Balloon Text"/>
    <w:basedOn w:val="a"/>
    <w:link w:val="ac"/>
    <w:uiPriority w:val="99"/>
    <w:qFormat/>
    <w:rsid w:val="00DA23CC"/>
    <w:rPr>
      <w:rFonts w:ascii="Tahoma" w:hAnsi="Tahoma"/>
      <w:sz w:val="16"/>
      <w:szCs w:val="16"/>
      <w:lang w:val="x-none" w:eastAsia="x-none"/>
    </w:rPr>
  </w:style>
  <w:style w:type="paragraph" w:customStyle="1" w:styleId="aff">
    <w:name w:val="регистрационные поля"/>
    <w:basedOn w:val="a"/>
    <w:qFormat/>
    <w:rsid w:val="00981EBD"/>
    <w:pPr>
      <w:spacing w:line="240" w:lineRule="exact"/>
      <w:jc w:val="center"/>
    </w:pPr>
    <w:rPr>
      <w:lang w:val="en-US"/>
    </w:rPr>
  </w:style>
  <w:style w:type="paragraph" w:customStyle="1" w:styleId="20">
    <w:name w:val="Основной текст (2)"/>
    <w:basedOn w:val="a"/>
    <w:link w:val="2"/>
    <w:qFormat/>
    <w:rsid w:val="0023538F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/>
      <w:sz w:val="26"/>
      <w:szCs w:val="26"/>
      <w:lang w:val="x-none" w:eastAsia="x-none"/>
    </w:rPr>
  </w:style>
  <w:style w:type="paragraph" w:styleId="aff0">
    <w:name w:val="No Spacing"/>
    <w:uiPriority w:val="1"/>
    <w:qFormat/>
    <w:rsid w:val="003A486F"/>
    <w:rPr>
      <w:rFonts w:ascii="Calibri" w:eastAsia="Calibri" w:hAnsi="Calibri"/>
      <w:sz w:val="22"/>
      <w:szCs w:val="22"/>
      <w:lang w:eastAsia="en-US"/>
    </w:rPr>
  </w:style>
  <w:style w:type="paragraph" w:customStyle="1" w:styleId="ConsPlusNormal0">
    <w:name w:val="ConsPlusNormal"/>
    <w:link w:val="ConsPlusNormal"/>
    <w:qFormat/>
    <w:rsid w:val="003A486F"/>
    <w:pPr>
      <w:widowControl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qFormat/>
    <w:rsid w:val="003A486F"/>
    <w:rPr>
      <w:rFonts w:ascii="Arial" w:hAnsi="Arial" w:cs="Arial"/>
    </w:rPr>
  </w:style>
  <w:style w:type="paragraph" w:styleId="af0">
    <w:name w:val="List Paragraph"/>
    <w:basedOn w:val="a"/>
    <w:link w:val="af"/>
    <w:uiPriority w:val="34"/>
    <w:qFormat/>
    <w:rsid w:val="003A486F"/>
    <w:pPr>
      <w:ind w:left="720"/>
      <w:contextualSpacing/>
    </w:pPr>
    <w:rPr>
      <w:sz w:val="20"/>
    </w:rPr>
  </w:style>
  <w:style w:type="paragraph" w:customStyle="1" w:styleId="aff1">
    <w:name w:val="Содержимое таблицы"/>
    <w:basedOn w:val="a"/>
    <w:qFormat/>
    <w:rsid w:val="003A486F"/>
    <w:pPr>
      <w:widowControl w:val="0"/>
      <w:suppressLineNumbers/>
    </w:pPr>
    <w:rPr>
      <w:rFonts w:eastAsia="Arial Unicode MS" w:cs="Mangal"/>
      <w:kern w:val="2"/>
      <w:sz w:val="24"/>
      <w:szCs w:val="24"/>
      <w:lang w:eastAsia="hi-IN" w:bidi="hi-IN"/>
    </w:rPr>
  </w:style>
  <w:style w:type="paragraph" w:customStyle="1" w:styleId="110">
    <w:name w:val="Заголовок 11"/>
    <w:basedOn w:val="a"/>
    <w:uiPriority w:val="1"/>
    <w:qFormat/>
    <w:rsid w:val="003A486F"/>
    <w:pPr>
      <w:widowControl w:val="0"/>
      <w:ind w:left="2050"/>
      <w:outlineLvl w:val="1"/>
    </w:pPr>
    <w:rPr>
      <w:b/>
      <w:bCs/>
      <w:szCs w:val="28"/>
      <w:lang w:val="en-US" w:eastAsia="en-US"/>
    </w:rPr>
  </w:style>
  <w:style w:type="paragraph" w:customStyle="1" w:styleId="dktexjustify">
    <w:name w:val="dktexjustify"/>
    <w:basedOn w:val="a"/>
    <w:qFormat/>
    <w:rsid w:val="003A486F"/>
    <w:pPr>
      <w:spacing w:beforeAutospacing="1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A486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af2">
    <w:name w:val="Подпись к таблице"/>
    <w:basedOn w:val="a"/>
    <w:link w:val="af1"/>
    <w:qFormat/>
    <w:rsid w:val="00E34C31"/>
    <w:pPr>
      <w:widowControl w:val="0"/>
      <w:shd w:val="clear" w:color="auto" w:fill="FFFFFF"/>
      <w:spacing w:line="216" w:lineRule="exact"/>
    </w:pPr>
    <w:rPr>
      <w:sz w:val="17"/>
      <w:szCs w:val="17"/>
      <w:lang w:val="x-none" w:eastAsia="x-none"/>
    </w:rPr>
  </w:style>
  <w:style w:type="paragraph" w:customStyle="1" w:styleId="msonormal0">
    <w:name w:val="msonormal"/>
    <w:basedOn w:val="a"/>
    <w:qFormat/>
    <w:rsid w:val="00332077"/>
    <w:pPr>
      <w:spacing w:beforeAutospacing="1" w:afterAutospacing="1"/>
    </w:pPr>
    <w:rPr>
      <w:sz w:val="24"/>
      <w:szCs w:val="24"/>
    </w:rPr>
  </w:style>
  <w:style w:type="paragraph" w:styleId="22">
    <w:name w:val="Body Text 2"/>
    <w:basedOn w:val="a"/>
    <w:link w:val="21"/>
    <w:unhideWhenUsed/>
    <w:qFormat/>
    <w:rsid w:val="00332077"/>
    <w:pPr>
      <w:spacing w:after="120" w:line="480" w:lineRule="auto"/>
    </w:pPr>
    <w:rPr>
      <w:lang w:val="x-none" w:eastAsia="x-none"/>
    </w:rPr>
  </w:style>
  <w:style w:type="paragraph" w:customStyle="1" w:styleId="ConsPlusTitle">
    <w:name w:val="ConsPlusTitle"/>
    <w:qFormat/>
    <w:rsid w:val="00332077"/>
    <w:pPr>
      <w:widowControl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qFormat/>
    <w:rsid w:val="00332077"/>
    <w:pPr>
      <w:widowControl w:val="0"/>
    </w:pPr>
    <w:rPr>
      <w:rFonts w:ascii="Courier New" w:hAnsi="Courier New" w:cs="Courier New"/>
    </w:rPr>
  </w:style>
  <w:style w:type="paragraph" w:customStyle="1" w:styleId="aff2">
    <w:name w:val="Знак Знак Знак Знак Знак Знак"/>
    <w:basedOn w:val="a"/>
    <w:qFormat/>
    <w:rsid w:val="00332077"/>
    <w:pPr>
      <w:spacing w:beforeAutospacing="1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4">
    <w:name w:val="Основной"/>
    <w:basedOn w:val="a"/>
    <w:link w:val="af3"/>
    <w:qFormat/>
    <w:rsid w:val="00332077"/>
    <w:pPr>
      <w:spacing w:line="480" w:lineRule="auto"/>
      <w:ind w:firstLine="709"/>
      <w:jc w:val="both"/>
    </w:pPr>
    <w:rPr>
      <w:lang w:val="x-none" w:eastAsia="x-none"/>
    </w:rPr>
  </w:style>
  <w:style w:type="paragraph" w:customStyle="1" w:styleId="12">
    <w:name w:val="Абзац списка1"/>
    <w:basedOn w:val="a"/>
    <w:qFormat/>
    <w:rsid w:val="0033207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ro-Gramma0">
    <w:name w:val="Pro-Gramma"/>
    <w:basedOn w:val="a"/>
    <w:link w:val="Pro-Gramma"/>
    <w:qFormat/>
    <w:rsid w:val="00332077"/>
    <w:pPr>
      <w:spacing w:before="120" w:line="288" w:lineRule="auto"/>
      <w:ind w:left="1134"/>
      <w:jc w:val="both"/>
    </w:pPr>
    <w:rPr>
      <w:rFonts w:ascii="Georgia" w:hAnsi="Georgia"/>
      <w:sz w:val="20"/>
      <w:szCs w:val="24"/>
      <w:lang w:val="x-none" w:eastAsia="x-none"/>
    </w:rPr>
  </w:style>
  <w:style w:type="paragraph" w:customStyle="1" w:styleId="ConsPlusDocList">
    <w:name w:val="ConsPlusDocList"/>
    <w:uiPriority w:val="99"/>
    <w:qFormat/>
    <w:rsid w:val="00332077"/>
    <w:pPr>
      <w:widowControl w:val="0"/>
    </w:pPr>
    <w:rPr>
      <w:rFonts w:ascii="Courier New" w:hAnsi="Courier New" w:cs="Courier New"/>
    </w:rPr>
  </w:style>
  <w:style w:type="paragraph" w:customStyle="1" w:styleId="Default">
    <w:name w:val="Default"/>
    <w:qFormat/>
    <w:rsid w:val="00332077"/>
    <w:rPr>
      <w:rFonts w:eastAsia="Calibri"/>
      <w:color w:val="000000"/>
      <w:sz w:val="24"/>
      <w:szCs w:val="24"/>
      <w:lang w:eastAsia="en-US"/>
    </w:rPr>
  </w:style>
  <w:style w:type="paragraph" w:customStyle="1" w:styleId="13">
    <w:name w:val="Стиль1"/>
    <w:qFormat/>
    <w:rsid w:val="00332077"/>
    <w:pPr>
      <w:widowControl w:val="0"/>
    </w:pPr>
    <w:rPr>
      <w:sz w:val="28"/>
    </w:rPr>
  </w:style>
  <w:style w:type="paragraph" w:customStyle="1" w:styleId="font5">
    <w:name w:val="font5"/>
    <w:basedOn w:val="a"/>
    <w:qFormat/>
    <w:rsid w:val="009C3990"/>
    <w:pPr>
      <w:spacing w:beforeAutospacing="1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qFormat/>
    <w:rsid w:val="009C3990"/>
    <w:pPr>
      <w:spacing w:beforeAutospacing="1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a"/>
    <w:qFormat/>
    <w:rsid w:val="009C3990"/>
    <w:pPr>
      <w:spacing w:beforeAutospacing="1" w:afterAutospacing="1"/>
    </w:pPr>
    <w:rPr>
      <w:b/>
      <w:bCs/>
      <w:i/>
      <w:iCs/>
      <w:color w:val="000000"/>
      <w:sz w:val="22"/>
      <w:szCs w:val="22"/>
    </w:rPr>
  </w:style>
  <w:style w:type="paragraph" w:customStyle="1" w:styleId="font8">
    <w:name w:val="font8"/>
    <w:basedOn w:val="a"/>
    <w:qFormat/>
    <w:rsid w:val="009C3990"/>
    <w:pPr>
      <w:spacing w:beforeAutospacing="1" w:afterAutospacing="1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"/>
    <w:qFormat/>
    <w:rsid w:val="009C3990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qFormat/>
    <w:rsid w:val="009C39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qFormat/>
    <w:rsid w:val="009C3990"/>
    <w:pPr>
      <w:spacing w:beforeAutospacing="1" w:afterAutospacing="1"/>
    </w:pPr>
    <w:rPr>
      <w:sz w:val="24"/>
      <w:szCs w:val="24"/>
    </w:rPr>
  </w:style>
  <w:style w:type="paragraph" w:customStyle="1" w:styleId="xl68">
    <w:name w:val="xl68"/>
    <w:basedOn w:val="a"/>
    <w:qFormat/>
    <w:rsid w:val="009C3990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</w:rPr>
  </w:style>
  <w:style w:type="paragraph" w:customStyle="1" w:styleId="xl69">
    <w:name w:val="xl69"/>
    <w:basedOn w:val="a"/>
    <w:qFormat/>
    <w:rsid w:val="009C3990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0"/>
    </w:rPr>
  </w:style>
  <w:style w:type="paragraph" w:customStyle="1" w:styleId="xl70">
    <w:name w:val="xl70"/>
    <w:basedOn w:val="a"/>
    <w:qFormat/>
    <w:rsid w:val="009C3990"/>
    <w:pPr>
      <w:spacing w:beforeAutospacing="1" w:afterAutospacing="1"/>
    </w:pPr>
    <w:rPr>
      <w:sz w:val="20"/>
    </w:rPr>
  </w:style>
  <w:style w:type="paragraph" w:customStyle="1" w:styleId="xl71">
    <w:name w:val="xl71"/>
    <w:basedOn w:val="a"/>
    <w:qFormat/>
    <w:rsid w:val="009C3990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</w:rPr>
  </w:style>
  <w:style w:type="paragraph" w:customStyle="1" w:styleId="xl72">
    <w:name w:val="xl72"/>
    <w:basedOn w:val="a"/>
    <w:qFormat/>
    <w:rsid w:val="009C3990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0"/>
    </w:rPr>
  </w:style>
  <w:style w:type="paragraph" w:customStyle="1" w:styleId="xl73">
    <w:name w:val="xl73"/>
    <w:basedOn w:val="a"/>
    <w:qFormat/>
    <w:rsid w:val="009C3990"/>
    <w:pPr>
      <w:spacing w:beforeAutospacing="1" w:afterAutospacing="1"/>
    </w:pPr>
    <w:rPr>
      <w:sz w:val="20"/>
    </w:rPr>
  </w:style>
  <w:style w:type="paragraph" w:customStyle="1" w:styleId="xl74">
    <w:name w:val="xl74"/>
    <w:basedOn w:val="a"/>
    <w:qFormat/>
    <w:rsid w:val="009C3990"/>
    <w:pPr>
      <w:pBdr>
        <w:bottom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b/>
      <w:bCs/>
      <w:sz w:val="20"/>
    </w:rPr>
  </w:style>
  <w:style w:type="paragraph" w:customStyle="1" w:styleId="xl75">
    <w:name w:val="xl75"/>
    <w:basedOn w:val="a"/>
    <w:qFormat/>
    <w:rsid w:val="009C3990"/>
    <w:pPr>
      <w:pBdr>
        <w:bottom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b/>
      <w:bCs/>
      <w:sz w:val="20"/>
    </w:rPr>
  </w:style>
  <w:style w:type="paragraph" w:customStyle="1" w:styleId="xl76">
    <w:name w:val="xl76"/>
    <w:basedOn w:val="a"/>
    <w:qFormat/>
    <w:rsid w:val="009C3990"/>
    <w:pPr>
      <w:pBdr>
        <w:bottom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sz w:val="20"/>
    </w:rPr>
  </w:style>
  <w:style w:type="paragraph" w:customStyle="1" w:styleId="xl77">
    <w:name w:val="xl77"/>
    <w:basedOn w:val="a"/>
    <w:qFormat/>
    <w:rsid w:val="009C3990"/>
    <w:pPr>
      <w:pBdr>
        <w:bottom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sz w:val="20"/>
    </w:rPr>
  </w:style>
  <w:style w:type="paragraph" w:customStyle="1" w:styleId="xl78">
    <w:name w:val="xl78"/>
    <w:basedOn w:val="a"/>
    <w:qFormat/>
    <w:rsid w:val="009C3990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qFormat/>
    <w:rsid w:val="009C39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qFormat/>
    <w:rsid w:val="009C39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qFormat/>
    <w:rsid w:val="009C3990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qFormat/>
    <w:rsid w:val="009C3990"/>
    <w:pPr>
      <w:pBdr>
        <w:left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qFormat/>
    <w:rsid w:val="009C3990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qFormat/>
    <w:rsid w:val="009C3990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qFormat/>
    <w:rsid w:val="009C3990"/>
    <w:pPr>
      <w:pBdr>
        <w:left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qFormat/>
    <w:rsid w:val="009C3990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qFormat/>
    <w:rsid w:val="009C3990"/>
    <w:pPr>
      <w:spacing w:beforeAutospacing="1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qFormat/>
    <w:rsid w:val="009C3990"/>
    <w:pPr>
      <w:pBdr>
        <w:top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qFormat/>
    <w:rsid w:val="009C3990"/>
    <w:pPr>
      <w:spacing w:beforeAutospacing="1" w:afterAutospacing="1"/>
      <w:jc w:val="both"/>
      <w:textAlignment w:val="center"/>
    </w:pPr>
    <w:rPr>
      <w:sz w:val="24"/>
      <w:szCs w:val="24"/>
    </w:rPr>
  </w:style>
  <w:style w:type="paragraph" w:customStyle="1" w:styleId="xl90">
    <w:name w:val="xl90"/>
    <w:basedOn w:val="a"/>
    <w:qFormat/>
    <w:rsid w:val="009C39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qFormat/>
    <w:rsid w:val="009C39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</w:rPr>
  </w:style>
  <w:style w:type="paragraph" w:customStyle="1" w:styleId="xl92">
    <w:name w:val="xl92"/>
    <w:basedOn w:val="a"/>
    <w:qFormat/>
    <w:rsid w:val="009C39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</w:rPr>
  </w:style>
  <w:style w:type="paragraph" w:customStyle="1" w:styleId="xl93">
    <w:name w:val="xl93"/>
    <w:basedOn w:val="a"/>
    <w:qFormat/>
    <w:rsid w:val="009C399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qFormat/>
    <w:rsid w:val="009C3990"/>
    <w:pPr>
      <w:pBdr>
        <w:top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sz w:val="20"/>
    </w:rPr>
  </w:style>
  <w:style w:type="paragraph" w:customStyle="1" w:styleId="xl95">
    <w:name w:val="xl95"/>
    <w:basedOn w:val="a"/>
    <w:qFormat/>
    <w:rsid w:val="009C399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</w:rPr>
  </w:style>
  <w:style w:type="paragraph" w:customStyle="1" w:styleId="xl96">
    <w:name w:val="xl96"/>
    <w:basedOn w:val="a"/>
    <w:qFormat/>
    <w:rsid w:val="009C3990"/>
    <w:pPr>
      <w:pBdr>
        <w:bottom w:val="single" w:sz="8" w:space="0" w:color="000000"/>
        <w:right w:val="single" w:sz="8" w:space="0" w:color="000000"/>
      </w:pBdr>
      <w:shd w:val="clear" w:color="000000" w:fill="FFFF00"/>
      <w:spacing w:beforeAutospacing="1" w:afterAutospacing="1"/>
      <w:textAlignment w:val="center"/>
    </w:pPr>
    <w:rPr>
      <w:sz w:val="20"/>
    </w:rPr>
  </w:style>
  <w:style w:type="paragraph" w:customStyle="1" w:styleId="xl97">
    <w:name w:val="xl97"/>
    <w:basedOn w:val="a"/>
    <w:qFormat/>
    <w:rsid w:val="009C3990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center"/>
    </w:pPr>
    <w:rPr>
      <w:sz w:val="20"/>
    </w:rPr>
  </w:style>
  <w:style w:type="paragraph" w:customStyle="1" w:styleId="xl98">
    <w:name w:val="xl98"/>
    <w:basedOn w:val="a"/>
    <w:qFormat/>
    <w:rsid w:val="009C3990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"/>
    <w:qFormat/>
    <w:rsid w:val="009C3990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a"/>
    <w:qFormat/>
    <w:rsid w:val="009C3990"/>
    <w:pPr>
      <w:pBdr>
        <w:bottom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b/>
      <w:bCs/>
      <w:i/>
      <w:iCs/>
      <w:sz w:val="20"/>
    </w:rPr>
  </w:style>
  <w:style w:type="paragraph" w:customStyle="1" w:styleId="xl101">
    <w:name w:val="xl101"/>
    <w:basedOn w:val="a"/>
    <w:qFormat/>
    <w:rsid w:val="009C3990"/>
    <w:pPr>
      <w:pBdr>
        <w:bottom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b/>
      <w:bCs/>
      <w:i/>
      <w:iCs/>
      <w:sz w:val="20"/>
    </w:rPr>
  </w:style>
  <w:style w:type="paragraph" w:customStyle="1" w:styleId="xl102">
    <w:name w:val="xl102"/>
    <w:basedOn w:val="a"/>
    <w:qFormat/>
    <w:rsid w:val="009C3990"/>
    <w:pPr>
      <w:pBdr>
        <w:left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qFormat/>
    <w:rsid w:val="009C3990"/>
    <w:pPr>
      <w:pBdr>
        <w:bottom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sz w:val="20"/>
    </w:rPr>
  </w:style>
  <w:style w:type="paragraph" w:customStyle="1" w:styleId="xl104">
    <w:name w:val="xl104"/>
    <w:basedOn w:val="a"/>
    <w:qFormat/>
    <w:rsid w:val="009C3990"/>
    <w:pPr>
      <w:pBdr>
        <w:bottom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sz w:val="20"/>
    </w:rPr>
  </w:style>
  <w:style w:type="paragraph" w:customStyle="1" w:styleId="xl105">
    <w:name w:val="xl105"/>
    <w:basedOn w:val="a"/>
    <w:qFormat/>
    <w:rsid w:val="009C3990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qFormat/>
    <w:rsid w:val="009C3990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qFormat/>
    <w:rsid w:val="009C3990"/>
    <w:pPr>
      <w:pBdr>
        <w:left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qFormat/>
    <w:rsid w:val="009C3990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qFormat/>
    <w:rsid w:val="009C39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qFormat/>
    <w:rsid w:val="009C3990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b/>
      <w:bCs/>
      <w:sz w:val="20"/>
    </w:rPr>
  </w:style>
  <w:style w:type="paragraph" w:customStyle="1" w:styleId="xl111">
    <w:name w:val="xl111"/>
    <w:basedOn w:val="a"/>
    <w:qFormat/>
    <w:rsid w:val="009C3990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b/>
      <w:bCs/>
      <w:sz w:val="20"/>
    </w:rPr>
  </w:style>
  <w:style w:type="paragraph" w:customStyle="1" w:styleId="xl112">
    <w:name w:val="xl112"/>
    <w:basedOn w:val="a"/>
    <w:qFormat/>
    <w:rsid w:val="009C3990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qFormat/>
    <w:rsid w:val="009C39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qFormat/>
    <w:rsid w:val="009C3990"/>
    <w:pPr>
      <w:pBdr>
        <w:bottom w:val="single" w:sz="8" w:space="0" w:color="000000"/>
      </w:pBdr>
      <w:spacing w:beforeAutospacing="1" w:afterAutospacing="1"/>
      <w:jc w:val="center"/>
    </w:pPr>
    <w:rPr>
      <w:szCs w:val="28"/>
    </w:rPr>
  </w:style>
  <w:style w:type="paragraph" w:customStyle="1" w:styleId="xl115">
    <w:name w:val="xl115"/>
    <w:basedOn w:val="a"/>
    <w:qFormat/>
    <w:rsid w:val="009C3990"/>
    <w:pPr>
      <w:pBdr>
        <w:bottom w:val="single" w:sz="8" w:space="0" w:color="000000"/>
      </w:pBdr>
      <w:spacing w:beforeAutospacing="1" w:afterAutospacing="1"/>
      <w:jc w:val="center"/>
    </w:pPr>
    <w:rPr>
      <w:szCs w:val="28"/>
    </w:rPr>
  </w:style>
  <w:style w:type="paragraph" w:customStyle="1" w:styleId="xl116">
    <w:name w:val="xl116"/>
    <w:basedOn w:val="a"/>
    <w:qFormat/>
    <w:rsid w:val="009C3990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00"/>
      <w:spacing w:beforeAutospacing="1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a"/>
    <w:qFormat/>
    <w:rsid w:val="009C3990"/>
    <w:pPr>
      <w:pBdr>
        <w:left w:val="single" w:sz="8" w:space="0" w:color="000000"/>
        <w:right w:val="single" w:sz="8" w:space="0" w:color="000000"/>
      </w:pBdr>
      <w:shd w:val="clear" w:color="000000" w:fill="FFFF00"/>
      <w:spacing w:beforeAutospacing="1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qFormat/>
    <w:rsid w:val="009C3990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spacing w:beforeAutospacing="1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qFormat/>
    <w:rsid w:val="00FD1D2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qFormat/>
    <w:rsid w:val="00FD1D2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spacing w:beforeAutospacing="1" w:afterAutospacing="1"/>
      <w:textAlignment w:val="center"/>
    </w:pPr>
    <w:rPr>
      <w:sz w:val="18"/>
      <w:szCs w:val="18"/>
    </w:rPr>
  </w:style>
  <w:style w:type="paragraph" w:customStyle="1" w:styleId="xl121">
    <w:name w:val="xl121"/>
    <w:basedOn w:val="a"/>
    <w:qFormat/>
    <w:rsid w:val="00FD1D2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"/>
    <w:qFormat/>
    <w:rsid w:val="00FD1D24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3">
    <w:name w:val="xl123"/>
    <w:basedOn w:val="a"/>
    <w:qFormat/>
    <w:rsid w:val="00FD1D24"/>
    <w:pPr>
      <w:pBdr>
        <w:left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4">
    <w:name w:val="xl124"/>
    <w:basedOn w:val="a"/>
    <w:qFormat/>
    <w:rsid w:val="00FD1D2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sz w:val="18"/>
      <w:szCs w:val="18"/>
    </w:rPr>
  </w:style>
  <w:style w:type="paragraph" w:customStyle="1" w:styleId="xl125">
    <w:name w:val="xl125"/>
    <w:basedOn w:val="a"/>
    <w:qFormat/>
    <w:rsid w:val="00FD1D2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6">
    <w:name w:val="xl126"/>
    <w:basedOn w:val="a"/>
    <w:qFormat/>
    <w:rsid w:val="00FD1D2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18"/>
      <w:szCs w:val="18"/>
    </w:rPr>
  </w:style>
  <w:style w:type="paragraph" w:customStyle="1" w:styleId="xl127">
    <w:name w:val="xl127"/>
    <w:basedOn w:val="a"/>
    <w:qFormat/>
    <w:rsid w:val="00FD1D2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center"/>
    </w:pPr>
    <w:rPr>
      <w:sz w:val="18"/>
      <w:szCs w:val="18"/>
    </w:rPr>
  </w:style>
  <w:style w:type="paragraph" w:customStyle="1" w:styleId="xl128">
    <w:name w:val="xl128"/>
    <w:basedOn w:val="a"/>
    <w:qFormat/>
    <w:rsid w:val="00FD1D24"/>
    <w:pPr>
      <w:pBdr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sz w:val="18"/>
      <w:szCs w:val="18"/>
    </w:rPr>
  </w:style>
  <w:style w:type="paragraph" w:customStyle="1" w:styleId="xl129">
    <w:name w:val="xl129"/>
    <w:basedOn w:val="a"/>
    <w:qFormat/>
    <w:rsid w:val="00FD1D24"/>
    <w:pPr>
      <w:pBdr>
        <w:top w:val="single" w:sz="8" w:space="0" w:color="000000"/>
        <w:left w:val="single" w:sz="8" w:space="0" w:color="000000"/>
      </w:pBdr>
      <w:spacing w:beforeAutospacing="1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a"/>
    <w:qFormat/>
    <w:rsid w:val="00FD1D24"/>
    <w:pPr>
      <w:pBdr>
        <w:left w:val="single" w:sz="8" w:space="0" w:color="000000"/>
      </w:pBdr>
      <w:spacing w:beforeAutospacing="1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a"/>
    <w:qFormat/>
    <w:rsid w:val="00FD1D24"/>
    <w:pPr>
      <w:pBdr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a"/>
    <w:qFormat/>
    <w:rsid w:val="00FD1D2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a"/>
    <w:qFormat/>
    <w:rsid w:val="00FD1D24"/>
    <w:pPr>
      <w:pBdr>
        <w:bottom w:val="single" w:sz="8" w:space="0" w:color="000000"/>
        <w:right w:val="single" w:sz="8" w:space="0" w:color="000000"/>
      </w:pBdr>
      <w:shd w:val="clear" w:color="000000" w:fill="FFFF00"/>
      <w:spacing w:beforeAutospacing="1" w:afterAutospacing="1"/>
      <w:textAlignment w:val="center"/>
    </w:pPr>
    <w:rPr>
      <w:sz w:val="18"/>
      <w:szCs w:val="18"/>
    </w:rPr>
  </w:style>
  <w:style w:type="paragraph" w:customStyle="1" w:styleId="xl134">
    <w:name w:val="xl134"/>
    <w:basedOn w:val="a"/>
    <w:qFormat/>
    <w:rsid w:val="00FD1D24"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sz w:val="18"/>
      <w:szCs w:val="18"/>
    </w:rPr>
  </w:style>
  <w:style w:type="paragraph" w:customStyle="1" w:styleId="xl135">
    <w:name w:val="xl135"/>
    <w:basedOn w:val="a"/>
    <w:qFormat/>
    <w:rsid w:val="00FD1D24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center"/>
    </w:pPr>
    <w:rPr>
      <w:sz w:val="18"/>
      <w:szCs w:val="18"/>
    </w:rPr>
  </w:style>
  <w:style w:type="paragraph" w:customStyle="1" w:styleId="xl136">
    <w:name w:val="xl136"/>
    <w:basedOn w:val="a"/>
    <w:qFormat/>
    <w:rsid w:val="00FD1D24"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center"/>
    </w:pPr>
    <w:rPr>
      <w:sz w:val="18"/>
      <w:szCs w:val="18"/>
    </w:rPr>
  </w:style>
  <w:style w:type="paragraph" w:customStyle="1" w:styleId="xl137">
    <w:name w:val="xl137"/>
    <w:basedOn w:val="a"/>
    <w:qFormat/>
    <w:rsid w:val="00FD1D24"/>
    <w:pPr>
      <w:spacing w:beforeAutospacing="1" w:afterAutospacing="1"/>
    </w:pPr>
    <w:rPr>
      <w:sz w:val="18"/>
      <w:szCs w:val="18"/>
    </w:rPr>
  </w:style>
  <w:style w:type="paragraph" w:customStyle="1" w:styleId="xl138">
    <w:name w:val="xl138"/>
    <w:basedOn w:val="a"/>
    <w:qFormat/>
    <w:rsid w:val="00FD1D2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39">
    <w:name w:val="xl139"/>
    <w:basedOn w:val="a"/>
    <w:qFormat/>
    <w:rsid w:val="00FD1D24"/>
    <w:pPr>
      <w:pBdr>
        <w:top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40">
    <w:name w:val="xl140"/>
    <w:basedOn w:val="a"/>
    <w:qFormat/>
    <w:rsid w:val="00FD1D24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qFormat/>
    <w:rsid w:val="00FD1D2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2">
    <w:name w:val="xl142"/>
    <w:basedOn w:val="a"/>
    <w:qFormat/>
    <w:rsid w:val="00FD1D24"/>
    <w:pPr>
      <w:pBdr>
        <w:left w:val="single" w:sz="4" w:space="0" w:color="000000"/>
        <w:right w:val="single" w:sz="4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3">
    <w:name w:val="xl143"/>
    <w:basedOn w:val="a"/>
    <w:qFormat/>
    <w:rsid w:val="00FD1D2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4">
    <w:name w:val="xl144"/>
    <w:basedOn w:val="a"/>
    <w:qFormat/>
    <w:rsid w:val="00FD1D24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qFormat/>
    <w:rsid w:val="00FD1D24"/>
    <w:pPr>
      <w:pBdr>
        <w:left w:val="single" w:sz="4" w:space="0" w:color="000000"/>
        <w:right w:val="single" w:sz="8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qFormat/>
    <w:rsid w:val="00FD1D24"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qFormat/>
    <w:rsid w:val="00FD1D2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18"/>
      <w:szCs w:val="18"/>
    </w:rPr>
  </w:style>
  <w:style w:type="paragraph" w:customStyle="1" w:styleId="xl148">
    <w:name w:val="xl148"/>
    <w:basedOn w:val="a"/>
    <w:qFormat/>
    <w:rsid w:val="00FD1D24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18"/>
      <w:szCs w:val="18"/>
    </w:rPr>
  </w:style>
  <w:style w:type="paragraph" w:customStyle="1" w:styleId="xl149">
    <w:name w:val="xl149"/>
    <w:basedOn w:val="a"/>
    <w:qFormat/>
    <w:rsid w:val="00FD1D2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qFormat/>
    <w:rsid w:val="00FD1D24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qFormat/>
    <w:rsid w:val="00FD1D2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qFormat/>
    <w:rsid w:val="00FD1D24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3">
    <w:name w:val="xl153"/>
    <w:basedOn w:val="a"/>
    <w:qFormat/>
    <w:rsid w:val="00FD1D24"/>
    <w:pPr>
      <w:pBdr>
        <w:left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4">
    <w:name w:val="xl154"/>
    <w:basedOn w:val="a"/>
    <w:qFormat/>
    <w:rsid w:val="00FD1D2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5">
    <w:name w:val="xl155"/>
    <w:basedOn w:val="a"/>
    <w:qFormat/>
    <w:rsid w:val="00FD1D24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qFormat/>
    <w:rsid w:val="00FD1D24"/>
    <w:pPr>
      <w:pBdr>
        <w:left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"/>
    <w:qFormat/>
    <w:rsid w:val="00FD1D2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qFormat/>
    <w:rsid w:val="00FD1D2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 w:val="18"/>
      <w:szCs w:val="18"/>
    </w:rPr>
  </w:style>
  <w:style w:type="paragraph" w:customStyle="1" w:styleId="xl159">
    <w:name w:val="xl159"/>
    <w:basedOn w:val="a"/>
    <w:qFormat/>
    <w:rsid w:val="00FD1D24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 w:val="18"/>
      <w:szCs w:val="18"/>
    </w:rPr>
  </w:style>
  <w:style w:type="paragraph" w:customStyle="1" w:styleId="xl160">
    <w:name w:val="xl160"/>
    <w:basedOn w:val="a"/>
    <w:qFormat/>
    <w:rsid w:val="00FD1D2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 w:val="18"/>
      <w:szCs w:val="18"/>
    </w:rPr>
  </w:style>
  <w:style w:type="paragraph" w:customStyle="1" w:styleId="xl161">
    <w:name w:val="xl161"/>
    <w:basedOn w:val="a"/>
    <w:qFormat/>
    <w:rsid w:val="00FD1D24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qFormat/>
    <w:rsid w:val="00FD1D24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qFormat/>
    <w:rsid w:val="00FD1D24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qFormat/>
    <w:rsid w:val="00FD1D2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CE4D6"/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qFormat/>
    <w:rsid w:val="00FD1D24"/>
    <w:pPr>
      <w:pBdr>
        <w:left w:val="single" w:sz="4" w:space="0" w:color="000000"/>
        <w:right w:val="single" w:sz="4" w:space="0" w:color="000000"/>
      </w:pBdr>
      <w:shd w:val="clear" w:color="000000" w:fill="FCE4D6"/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qFormat/>
    <w:rsid w:val="00FD1D2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qFormat/>
    <w:rsid w:val="00FD1D24"/>
    <w:pPr>
      <w:pBdr>
        <w:top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"/>
    <w:qFormat/>
    <w:rsid w:val="00FD1D24"/>
    <w:pPr>
      <w:pBdr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"/>
    <w:qFormat/>
    <w:rsid w:val="00FD1D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Autospacing="1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a"/>
    <w:qFormat/>
    <w:rsid w:val="00FD1D24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a"/>
    <w:qFormat/>
    <w:rsid w:val="00FD1D24"/>
    <w:pPr>
      <w:pBdr>
        <w:left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sz w:val="18"/>
      <w:szCs w:val="18"/>
    </w:rPr>
  </w:style>
  <w:style w:type="paragraph" w:customStyle="1" w:styleId="xl172">
    <w:name w:val="xl172"/>
    <w:basedOn w:val="a"/>
    <w:qFormat/>
    <w:rsid w:val="00FD1D2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textAlignment w:val="center"/>
    </w:pPr>
    <w:rPr>
      <w:sz w:val="18"/>
      <w:szCs w:val="18"/>
    </w:rPr>
  </w:style>
  <w:style w:type="paragraph" w:customStyle="1" w:styleId="xl173">
    <w:name w:val="xl173"/>
    <w:basedOn w:val="a"/>
    <w:qFormat/>
    <w:rsid w:val="00FD1D24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sz w:val="18"/>
      <w:szCs w:val="18"/>
    </w:rPr>
  </w:style>
  <w:style w:type="paragraph" w:customStyle="1" w:styleId="xl174">
    <w:name w:val="xl174"/>
    <w:basedOn w:val="a"/>
    <w:qFormat/>
    <w:rsid w:val="00FD1D24"/>
    <w:pPr>
      <w:pBdr>
        <w:left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sz w:val="18"/>
      <w:szCs w:val="18"/>
    </w:rPr>
  </w:style>
  <w:style w:type="paragraph" w:customStyle="1" w:styleId="xl175">
    <w:name w:val="xl175"/>
    <w:basedOn w:val="a"/>
    <w:qFormat/>
    <w:rsid w:val="00FD1D2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textAlignment w:val="center"/>
    </w:pPr>
    <w:rPr>
      <w:sz w:val="18"/>
      <w:szCs w:val="18"/>
    </w:rPr>
  </w:style>
  <w:style w:type="paragraph" w:customStyle="1" w:styleId="xl176">
    <w:name w:val="xl176"/>
    <w:basedOn w:val="a"/>
    <w:qFormat/>
    <w:rsid w:val="00FD1D24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77">
    <w:name w:val="xl177"/>
    <w:basedOn w:val="a"/>
    <w:qFormat/>
    <w:rsid w:val="00FD1D24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"/>
    <w:qFormat/>
    <w:rsid w:val="00FD1D2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9">
    <w:name w:val="xl179"/>
    <w:basedOn w:val="a"/>
    <w:qFormat/>
    <w:rsid w:val="00FD1D24"/>
    <w:pPr>
      <w:pBdr>
        <w:top w:val="single" w:sz="8" w:space="0" w:color="000000"/>
        <w:left w:val="single" w:sz="8" w:space="0" w:color="000000"/>
      </w:pBdr>
      <w:spacing w:beforeAutospacing="1" w:afterAutospacing="1"/>
      <w:textAlignment w:val="center"/>
    </w:pPr>
    <w:rPr>
      <w:sz w:val="18"/>
      <w:szCs w:val="18"/>
    </w:rPr>
  </w:style>
  <w:style w:type="paragraph" w:customStyle="1" w:styleId="xl180">
    <w:name w:val="xl180"/>
    <w:basedOn w:val="a"/>
    <w:qFormat/>
    <w:rsid w:val="00FD1D24"/>
    <w:pPr>
      <w:pBdr>
        <w:left w:val="single" w:sz="8" w:space="0" w:color="000000"/>
      </w:pBdr>
      <w:spacing w:beforeAutospacing="1" w:afterAutospacing="1"/>
      <w:textAlignment w:val="center"/>
    </w:pPr>
    <w:rPr>
      <w:sz w:val="18"/>
      <w:szCs w:val="18"/>
    </w:rPr>
  </w:style>
  <w:style w:type="paragraph" w:customStyle="1" w:styleId="xl181">
    <w:name w:val="xl181"/>
    <w:basedOn w:val="a"/>
    <w:qFormat/>
    <w:rsid w:val="00FD1D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a"/>
    <w:qFormat/>
    <w:rsid w:val="00FD1D2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Autospacing="1" w:afterAutospacing="1"/>
      <w:textAlignment w:val="center"/>
    </w:pPr>
    <w:rPr>
      <w:sz w:val="18"/>
      <w:szCs w:val="18"/>
    </w:rPr>
  </w:style>
  <w:style w:type="paragraph" w:customStyle="1" w:styleId="xl183">
    <w:name w:val="xl183"/>
    <w:basedOn w:val="a"/>
    <w:qFormat/>
    <w:rsid w:val="00FD1D2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Autospacing="1" w:afterAutospacing="1"/>
      <w:textAlignment w:val="center"/>
    </w:pPr>
    <w:rPr>
      <w:sz w:val="18"/>
      <w:szCs w:val="18"/>
    </w:rPr>
  </w:style>
  <w:style w:type="paragraph" w:customStyle="1" w:styleId="xl184">
    <w:name w:val="xl184"/>
    <w:basedOn w:val="a"/>
    <w:qFormat/>
    <w:rsid w:val="00FD1D24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DEBF7"/>
      <w:spacing w:beforeAutospacing="1" w:afterAutospacing="1"/>
      <w:textAlignment w:val="center"/>
    </w:pPr>
    <w:rPr>
      <w:sz w:val="18"/>
      <w:szCs w:val="18"/>
    </w:rPr>
  </w:style>
  <w:style w:type="paragraph" w:customStyle="1" w:styleId="xl185">
    <w:name w:val="xl185"/>
    <w:basedOn w:val="a"/>
    <w:qFormat/>
    <w:rsid w:val="00FD1D2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18"/>
      <w:szCs w:val="18"/>
    </w:rPr>
  </w:style>
  <w:style w:type="paragraph" w:customStyle="1" w:styleId="xl186">
    <w:name w:val="xl186"/>
    <w:basedOn w:val="a"/>
    <w:qFormat/>
    <w:rsid w:val="00FD1D2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aff3">
    <w:name w:val="Содержимое врезки"/>
    <w:basedOn w:val="a"/>
    <w:qFormat/>
  </w:style>
  <w:style w:type="paragraph" w:customStyle="1" w:styleId="aff4">
    <w:name w:val="Заголовок таблицы"/>
    <w:basedOn w:val="aff1"/>
    <w:qFormat/>
    <w:pPr>
      <w:jc w:val="center"/>
    </w:pPr>
    <w:rPr>
      <w:b/>
      <w:bCs/>
    </w:rPr>
  </w:style>
  <w:style w:type="table" w:styleId="aff5">
    <w:name w:val="Table Grid"/>
    <w:basedOn w:val="a1"/>
    <w:uiPriority w:val="59"/>
    <w:rsid w:val="003A486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81C60-3DB4-47AA-A4A2-48CD6547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7798</Words>
  <Characters>44450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52144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dc:description/>
  <cp:lastModifiedBy>Пользователь Windows</cp:lastModifiedBy>
  <cp:revision>2</cp:revision>
  <cp:lastPrinted>2023-11-08T10:55:00Z</cp:lastPrinted>
  <dcterms:created xsi:type="dcterms:W3CDTF">2024-08-06T14:18:00Z</dcterms:created>
  <dcterms:modified xsi:type="dcterms:W3CDTF">2024-08-06T14:18:00Z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муниципальной программы</vt:lpwstr>
  </property>
  <property fmtid="{D5CDD505-2E9C-101B-9397-08002B2CF9AE}" pid="3" name="r_object_id">
    <vt:lpwstr>090000019cd312ba</vt:lpwstr>
  </property>
  <property fmtid="{D5CDD505-2E9C-101B-9397-08002B2CF9AE}" pid="4" name="r_version_label">
    <vt:lpwstr>1.4</vt:lpwstr>
  </property>
  <property fmtid="{D5CDD505-2E9C-101B-9397-08002B2CF9AE}" pid="5" name="reg_date">
    <vt:lpwstr>31.10.2017</vt:lpwstr>
  </property>
  <property fmtid="{D5CDD505-2E9C-101B-9397-08002B2CF9AE}" pid="6" name="reg_number">
    <vt:lpwstr>701-293-01-01</vt:lpwstr>
  </property>
  <property fmtid="{D5CDD505-2E9C-101B-9397-08002B2CF9AE}" pid="7" name="sign_flag">
    <vt:lpwstr>Подписан ЭЦП</vt:lpwstr>
  </property>
</Properties>
</file>