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6B4" w:rsidRDefault="00070F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1630BF5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40" cy="224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576B4" w:rsidRDefault="00070F2B">
                            <w:pPr>
                              <w:pStyle w:val="afb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00.09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.2025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0BF5" id="Text Box 7" o:spid="_x0000_s1026" style="position:absolute;margin-left:111.75pt;margin-top:194.25pt;width:116.2pt;height:17.7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" o:allowincell="f" filled="f" stroked="f" strokeweight="0">
                <v:textbox inset="0,0,0,0">
                  <w:txbxContent>
                    <w:p w:rsidR="000576B4" w:rsidRDefault="00070F2B">
                      <w:pPr>
                        <w:pStyle w:val="afb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00.09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635" distB="0" distL="635" distR="0" simplePos="0" relativeHeight="5" behindDoc="0" locked="0" layoutInCell="0" allowOverlap="1" wp14:anchorId="770E0CC8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635" t="635" r="0" b="0"/>
                <wp:wrapNone/>
                <wp:docPr id="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31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576B4" w:rsidRDefault="00070F2B">
                            <w:pPr>
                              <w:pStyle w:val="afb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0CC8" id="Text Box 9" o:spid="_x0000_s1027" style="position:absolute;margin-left:414pt;margin-top:194.25pt;width:146.25pt;height:24.75pt;z-index:5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" o:allowincell="f" filled="f" stroked="f" strokeweight="0">
                <v:textbox inset="0,0,0,0">
                  <w:txbxContent>
                    <w:p w:rsidR="000576B4" w:rsidRDefault="00070F2B">
                      <w:pPr>
                        <w:pStyle w:val="afb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0576B4">
        <w:tc>
          <w:tcPr>
            <w:tcW w:w="5920" w:type="dxa"/>
          </w:tcPr>
          <w:p w:rsidR="000576B4" w:rsidRDefault="00070F2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0576B4" w:rsidRDefault="00057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0576B4" w:rsidRDefault="000576B4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0576B4" w:rsidRDefault="000576B4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576B4" w:rsidRDefault="00070F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округе Пермского края, утвержденного решением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от 26.02.2020 № 36, решение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от 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.08.2025г.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и дополнений в решение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13.12.2024 №43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на 2025 год и на плановый период 2026 и 2027 годов»,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576B4" w:rsidRDefault="00070F2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Внести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изменения в  муниципальную </w:t>
      </w:r>
      <w:hyperlink w:anchor="Par32">
        <w:r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утвержденную 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Кочевского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от 27.12.2024 г. №1185-293-01-01.</w:t>
      </w:r>
    </w:p>
    <w:p w:rsidR="000576B4" w:rsidRDefault="00070F2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 в газете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Кочевская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жизнь» подлежит размещению на официальном сайте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Кочевского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га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Кочевского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2025 год и плановый период 2026 и 2027 годов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0576B4" w:rsidRDefault="00070F2B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 xml:space="preserve">3. Контроль за исполнением настоящего постановления 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 xml:space="preserve">возложить на 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lastRenderedPageBreak/>
        <w:t xml:space="preserve">заместителя главы администрации муниципального округа по развитию инфраструктуры </w:t>
      </w:r>
      <w:proofErr w:type="gramStart"/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и  жилищно</w:t>
      </w:r>
      <w:proofErr w:type="gramEnd"/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-коммунального хозяйства.</w:t>
      </w:r>
    </w:p>
    <w:p w:rsidR="000576B4" w:rsidRDefault="000576B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76B4" w:rsidRDefault="000576B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76B4" w:rsidRDefault="000576B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76B4" w:rsidRDefault="000576B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76B4" w:rsidRDefault="000576B4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76B4" w:rsidRDefault="00070F2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глава муниципального округа-</w:t>
      </w:r>
    </w:p>
    <w:p w:rsidR="000576B4" w:rsidRDefault="00070F2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Кочевского</w:t>
      </w:r>
      <w:proofErr w:type="spellEnd"/>
    </w:p>
    <w:p w:rsidR="000576B4" w:rsidRDefault="00070F2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0576B4">
          <w:pgSz w:w="11906" w:h="16838"/>
          <w:pgMar w:top="851" w:right="568" w:bottom="851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рая                                            О.А.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Кучевасов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576B4" w:rsidRDefault="000576B4">
      <w:pPr>
        <w:tabs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70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0576B4" w:rsidRDefault="00070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0576B4" w:rsidRDefault="00070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</w:p>
    <w:p w:rsidR="000576B4" w:rsidRDefault="00070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0.09.2025 № 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-293-01-01</w:t>
      </w:r>
    </w:p>
    <w:p w:rsidR="000576B4" w:rsidRDefault="00070F2B">
      <w:pPr>
        <w:tabs>
          <w:tab w:val="left" w:pos="648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576B4" w:rsidRDefault="00070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0576B4" w:rsidRDefault="00070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0576B4" w:rsidRDefault="00070F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«Развитие жилищно-коммунального хозяйства, благо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устройство населенных пунктов и охрана окружающей среды»,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утвержденную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Кочевского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Пермского края 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.12.2024 №1185-293-01-01 (в редакции изменением, утвержденным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Кочевского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 Пермского края от 24.03.2024 г. №182-293-01-01)</w:t>
      </w:r>
    </w:p>
    <w:p w:rsidR="000576B4" w:rsidRDefault="00057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76B4" w:rsidRDefault="00070F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паспорте муниципальной программы «Развитие жилищно-коммунального хозяйства, благоустройство населенных пунктов и охрана окружающей среды позицию строки «Объем и источники </w:t>
      </w:r>
      <w:r>
        <w:rPr>
          <w:rFonts w:ascii="Times New Roman" w:eastAsia="Calibri" w:hAnsi="Times New Roman" w:cs="Times New Roman"/>
          <w:sz w:val="28"/>
          <w:szCs w:val="28"/>
        </w:rPr>
        <w:t>финансирования программы» изложить в новой редакции следующего содержания: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1"/>
        <w:gridCol w:w="3971"/>
        <w:gridCol w:w="2176"/>
        <w:gridCol w:w="1935"/>
        <w:gridCol w:w="1948"/>
        <w:gridCol w:w="2675"/>
      </w:tblGrid>
      <w:tr w:rsidR="000576B4"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  <w:jc w:val="center"/>
            </w:pPr>
          </w:p>
          <w:p w:rsidR="000576B4" w:rsidRDefault="000576B4">
            <w:pPr>
              <w:pStyle w:val="aff0"/>
              <w:jc w:val="center"/>
            </w:pPr>
          </w:p>
          <w:p w:rsidR="000576B4" w:rsidRDefault="000576B4">
            <w:pPr>
              <w:pStyle w:val="aff0"/>
              <w:jc w:val="center"/>
            </w:pPr>
          </w:p>
          <w:p w:rsidR="000576B4" w:rsidRDefault="00070F2B">
            <w:pPr>
              <w:pStyle w:val="aff0"/>
              <w:jc w:val="center"/>
            </w:pPr>
            <w:r>
              <w:t>Объемы и источники финансирования подпрограммы</w:t>
            </w: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Источники финансирования</w:t>
            </w:r>
          </w:p>
        </w:tc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Расходы, рублей</w:t>
            </w:r>
          </w:p>
        </w:tc>
      </w:tr>
      <w:tr w:rsidR="000576B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</w:pPr>
          </w:p>
        </w:tc>
        <w:tc>
          <w:tcPr>
            <w:tcW w:w="3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  <w:jc w:val="center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2025 год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2026 год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2027 год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Итого</w:t>
            </w:r>
          </w:p>
        </w:tc>
      </w:tr>
      <w:tr w:rsidR="000576B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</w:pPr>
            <w:r>
              <w:t>Всего, в том числе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43 829 166,71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30 892 037,74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 xml:space="preserve">31 </w:t>
            </w:r>
            <w:r>
              <w:t>148 195,85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105 869 400,30</w:t>
            </w:r>
          </w:p>
        </w:tc>
      </w:tr>
      <w:tr w:rsidR="000576B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</w:pPr>
            <w:r>
              <w:t>Бюджет округа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43 722 866,71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30 785 737,74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31 041 895,85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105 550 500,30</w:t>
            </w:r>
          </w:p>
        </w:tc>
      </w:tr>
      <w:tr w:rsidR="000576B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</w:pPr>
            <w:r>
              <w:t>Краевой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318 900,00</w:t>
            </w:r>
          </w:p>
        </w:tc>
      </w:tr>
      <w:tr w:rsidR="000576B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</w:pPr>
            <w:r>
              <w:t>Федеральный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</w:tr>
      <w:tr w:rsidR="000576B4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6B4" w:rsidRDefault="000576B4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</w:pPr>
            <w:r>
              <w:t>Внебюджетные источники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pStyle w:val="aff0"/>
              <w:jc w:val="center"/>
            </w:pPr>
            <w:r>
              <w:t>0,00</w:t>
            </w:r>
          </w:p>
        </w:tc>
      </w:tr>
    </w:tbl>
    <w:p w:rsidR="000576B4" w:rsidRDefault="00057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6B4" w:rsidRDefault="00070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70F2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0576B4" w:rsidRDefault="000576B4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6B4" w:rsidRDefault="00070F2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0576B4" w:rsidRDefault="00070F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0576B4" w:rsidRDefault="00070F2B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Пермского края</w:t>
      </w:r>
    </w:p>
    <w:p w:rsidR="000576B4" w:rsidRDefault="000576B4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95" w:type="dxa"/>
        <w:tblLayout w:type="fixed"/>
        <w:tblLook w:val="01E0" w:firstRow="1" w:lastRow="1" w:firstColumn="1" w:lastColumn="1" w:noHBand="0" w:noVBand="0"/>
      </w:tblPr>
      <w:tblGrid>
        <w:gridCol w:w="3477"/>
        <w:gridCol w:w="3064"/>
        <w:gridCol w:w="2805"/>
        <w:gridCol w:w="1814"/>
        <w:gridCol w:w="1696"/>
        <w:gridCol w:w="1739"/>
      </w:tblGrid>
      <w:tr w:rsidR="000576B4">
        <w:trPr>
          <w:trHeight w:val="17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0576B4" w:rsidRDefault="0005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0576B4"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576B4"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76B4">
        <w:trPr>
          <w:trHeight w:val="458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жилищно-коммунального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хозяйства, благоустройство населенных пунктов и охрана окружающей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76B4" w:rsidRDefault="000576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43 829 166,71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30 892 037,74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31 148 195,85</w:t>
            </w:r>
          </w:p>
        </w:tc>
      </w:tr>
      <w:tr w:rsidR="000576B4">
        <w:trPr>
          <w:trHeight w:val="512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</w:tr>
      <w:tr w:rsidR="000576B4">
        <w:trPr>
          <w:trHeight w:val="45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43 722 866,71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30 785 737,74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31 041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895,85</w:t>
            </w:r>
          </w:p>
        </w:tc>
      </w:tr>
      <w:tr w:rsidR="000576B4">
        <w:trPr>
          <w:trHeight w:val="412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35 632 219,30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</w:tr>
      <w:tr w:rsidR="000576B4">
        <w:trPr>
          <w:trHeight w:val="431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</w:tr>
      <w:tr w:rsidR="000576B4">
        <w:trPr>
          <w:trHeight w:val="33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35 720 268,68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</w:tr>
      <w:tr w:rsidR="000576B4">
        <w:trPr>
          <w:trHeight w:val="64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1.1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126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1.1.1.</w:t>
            </w:r>
          </w:p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содержание муниципального жилищного фонда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295 694,64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96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1.2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</w:tr>
    </w:tbl>
    <w:p w:rsidR="000576B4" w:rsidRDefault="000576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B4" w:rsidRDefault="000576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25" w:type="dxa"/>
        <w:tblLayout w:type="fixed"/>
        <w:tblLook w:val="01E0" w:firstRow="1" w:lastRow="1" w:firstColumn="1" w:lastColumn="1" w:noHBand="0" w:noVBand="0"/>
      </w:tblPr>
      <w:tblGrid>
        <w:gridCol w:w="3477"/>
        <w:gridCol w:w="3067"/>
        <w:gridCol w:w="2919"/>
        <w:gridCol w:w="1781"/>
        <w:gridCol w:w="1672"/>
        <w:gridCol w:w="1709"/>
      </w:tblGrid>
      <w:tr w:rsidR="000576B4">
        <w:trPr>
          <w:trHeight w:val="127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Мероприятие 1.2.1.</w:t>
            </w:r>
          </w:p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ремонт объектов водоснабжения, проведение лицензирования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</w:tr>
      <w:tr w:rsidR="000576B4">
        <w:trPr>
          <w:trHeight w:val="124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1.2.2.</w:t>
            </w:r>
          </w:p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выполнение работ) муниципальных учреждений на содержание и ремонт объекта водоотведения, проведение  лабораторных исследований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576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</w:tr>
      <w:tr w:rsidR="000576B4">
        <w:trPr>
          <w:trHeight w:val="32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мероприятие 1.3. Улучшение благоустройства населенных пунктов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0576B4" w:rsidRDefault="000576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12 804294,34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</w:tr>
      <w:tr w:rsidR="000576B4">
        <w:trPr>
          <w:trHeight w:val="42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</w:tr>
      <w:tr w:rsidR="000576B4">
        <w:trPr>
          <w:trHeight w:val="37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12 697 994,34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12 403 141,09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12 403 141,09</w:t>
            </w:r>
          </w:p>
        </w:tc>
      </w:tr>
      <w:tr w:rsidR="000576B4">
        <w:trPr>
          <w:trHeight w:val="118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1.3.1</w:t>
            </w:r>
          </w:p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услуг, выполнение работ) муниципальных учреждений на содержание и ремонт уличного освещения, монтаж сетей уличного освещения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</w:tr>
      <w:tr w:rsidR="000576B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150 933,05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1.3.3.</w:t>
            </w:r>
          </w:p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мест захоронений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2 327 942,48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2 327 942,48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2 327 942,48</w:t>
            </w:r>
          </w:p>
        </w:tc>
      </w:tr>
      <w:tr w:rsidR="000576B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.3.4 Обеспечение деятельности (оказание услуг, выполнение работ) муниципальных учреждений на организацию благоустройства и озеленения (содержание спортивных площадок, содержание и ремонт памятников, озеленение)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4 655 627,69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4 655 627,69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4 655 627,69</w:t>
            </w:r>
          </w:p>
        </w:tc>
      </w:tr>
      <w:tr w:rsidR="000576B4">
        <w:trPr>
          <w:trHeight w:val="117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1.3.5.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</w:tr>
      <w:tr w:rsidR="000576B4">
        <w:trPr>
          <w:trHeight w:val="1177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1.3.6. Ремонт памятников павшим воинам в Великой Отечественной войне 1941-1945 гг.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ЖКХ»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143920,20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9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1.4  Транспортное и хозяйственное обслуживание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16 952 396,28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</w:tr>
      <w:tr w:rsidR="000576B4">
        <w:trPr>
          <w:trHeight w:val="105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1.4.1. Обеспечение деятельности (оказание услуг, выполнение работ) муниципальных учреждений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хозяйственному обслуживанию и транспортному обеспечению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</w:tr>
      <w:tr w:rsidR="000576B4">
        <w:trPr>
          <w:trHeight w:val="83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1.4.2. Осуществление перевозок между населенными пунктами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865 962,96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77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1.4.3.  Приобретение транспортных средств и других видов техники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4 427 900,00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770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1.4.4.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местностях, и членов их семей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50 429,18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576B4">
        <w:trPr>
          <w:trHeight w:val="30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2 «Охрана окружающей среды»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5 329 538,74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3 932 467,20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4 256 467,20</w:t>
            </w:r>
          </w:p>
        </w:tc>
      </w:tr>
      <w:tr w:rsidR="000576B4">
        <w:trPr>
          <w:trHeight w:val="55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 Улучшение экологической обстановки в муниципальном  округе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576B4" w:rsidRDefault="000576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4 531 563,20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</w:tr>
      <w:tr w:rsidR="000576B4">
        <w:trPr>
          <w:trHeight w:val="9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0576B4" w:rsidRDefault="00070F2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площадок ТКО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</w:tr>
      <w:tr w:rsidR="000576B4">
        <w:trPr>
          <w:trHeight w:val="116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2.1.2 Приобретение контейнеров для сбора (складирования) твердых коммунальных отходов на контейнерных площадках,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расположенных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633 896,00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0576B4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2.2 Предупреждение негативного воздействия поверхностных вод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 на ГТС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634 800,00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34 800,00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34 800,00</w:t>
            </w:r>
          </w:p>
        </w:tc>
      </w:tr>
      <w:tr w:rsidR="000576B4">
        <w:trPr>
          <w:trHeight w:val="110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Предпроектное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 гидротехнического сооружения на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ЖКХ»)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2.2.2 Страхование гидротехнического сооружения на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</w:tr>
      <w:tr w:rsidR="000576B4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2.2.3 Снижение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негативного воздействия на почвы, восстановление нарушенных земель, ликвидация несанкционированных свалок в границах муниципального образования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324 000,00</w:t>
            </w:r>
          </w:p>
        </w:tc>
      </w:tr>
      <w:tr w:rsidR="000576B4">
        <w:trPr>
          <w:trHeight w:val="161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овное мероприятие 2.3 Воспроизводство и защита зеленных насаждений на территории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0576B4">
        <w:trPr>
          <w:trHeight w:val="193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Мероприятие 2.3.1 Организация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уборке сухостойных деревьев, компенсационные посадки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зеленых насаждений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64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2.4. Разработка паспорта отходов и другой документации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13 166,66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576B4">
        <w:trPr>
          <w:trHeight w:val="67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2.4.1. Разработка паспорта отходов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13 166,00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19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 «Реализация приоритетных проектов «Комфортный край»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2 673 059,29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576B4">
        <w:trPr>
          <w:trHeight w:val="450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Бюджет Пермского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2673 059,29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3.1. «Устройство, ремонт тротуаров и (или)сетей уличного освещения, устройство площадок для 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3.1.1 Реализация мероприятий по направлению «Наша улица», в том числе: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1 618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3.1.1.1 Ремонт тротуаров по ул. Октябрьская, по ул. Лесная в п. Октябрьский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3.1.1.2. Ремонт тротуаров по ул. Первомайская, по ул. Коммунистическая, по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с. Кочево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531,74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3.1.1.3. Ремонт тротуаров  по ул. Центральная в с. Большая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Коча</w:t>
            </w:r>
            <w:proofErr w:type="spellEnd"/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3.1.1.4. Ремонт тротуаров по ул. Трактовая, по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Почтовая, по ул. Восьмая в п. Мараты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3.1.1.5 Устройство контейнерных площадок для 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654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3.2. «Капитальный, текущий ремонт сети, водоснабжения, водозаборных сооружений, устройство, капитальный и текущий ремонт водонапорных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башен»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696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3.2.1 «Реализация мероприятий по направлению «Качественное водоснабжение», в том числе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70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3.2.1.1. Капитальный ремонт сетей водоснабжения, устройство водонапорной башни в п. Октябрьский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93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76B4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B4" w:rsidRDefault="00057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B4" w:rsidRDefault="0007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0576B4" w:rsidRDefault="00070F2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В рамках данной 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внебюджетных средств. Графа 2 заполняется только на уровне мероприятия, также в данной графе могут быть отражены учреждения.</w:t>
      </w:r>
    </w:p>
    <w:p w:rsidR="000576B4" w:rsidRDefault="00070F2B"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&lt;2&gt; Объемы финансового обеспечения программы, подпрограмм, основных мероприятий и мероприятий (расходы) указываются с точностью до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двух знаков после запятой.</w:t>
      </w:r>
      <w:r>
        <w:t xml:space="preserve"> </w:t>
      </w:r>
    </w:p>
    <w:p w:rsidR="000576B4" w:rsidRDefault="000576B4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6B4" w:rsidRDefault="000576B4">
      <w:pPr>
        <w:sectPr w:rsidR="000576B4">
          <w:pgSz w:w="16838" w:h="11906" w:orient="landscape"/>
          <w:pgMar w:top="426" w:right="851" w:bottom="568" w:left="851" w:header="0" w:footer="0" w:gutter="0"/>
          <w:cols w:space="720"/>
          <w:formProt w:val="0"/>
          <w:docGrid w:linePitch="100" w:charSpace="4096"/>
        </w:sectPr>
      </w:pPr>
    </w:p>
    <w:p w:rsidR="000576B4" w:rsidRDefault="000576B4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576B4">
      <w:type w:val="continuous"/>
      <w:pgSz w:w="16838" w:h="11906" w:orient="landscape"/>
      <w:pgMar w:top="426" w:right="851" w:bottom="568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B4"/>
    <w:rsid w:val="000576B4"/>
    <w:rsid w:val="000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8D57"/>
  <w15:docId w15:val="{925F7AAC-8FC0-4342-B526-D14A867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4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52A93-A010-4D39-894C-73F7EA6B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2025-07-28T09:07:00Z</cp:lastPrinted>
  <dcterms:created xsi:type="dcterms:W3CDTF">2025-09-11T12:25:00Z</dcterms:created>
  <dcterms:modified xsi:type="dcterms:W3CDTF">2025-09-11T12:25:00Z</dcterms:modified>
  <dc:language>ru-RU</dc:language>
</cp:coreProperties>
</file>